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CBB" w:rsidRPr="005A2CBB" w:rsidRDefault="005A2CBB" w:rsidP="00BD7A30">
      <w:pPr>
        <w:shd w:val="clear" w:color="auto" w:fill="FFFFFF"/>
        <w:spacing w:before="240" w:line="240" w:lineRule="auto"/>
        <w:jc w:val="center"/>
        <w:outlineLvl w:val="0"/>
        <w:rPr>
          <w:rFonts w:eastAsia="Times New Roman" w:cs="Arial"/>
          <w:b/>
          <w:bCs/>
          <w:color w:val="000000"/>
          <w:kern w:val="36"/>
          <w:sz w:val="24"/>
          <w:szCs w:val="24"/>
          <w:lang w:eastAsia="cs-CZ"/>
        </w:rPr>
      </w:pPr>
      <w:r w:rsidRPr="005A2CBB">
        <w:rPr>
          <w:rFonts w:eastAsia="Times New Roman" w:cs="Arial"/>
          <w:b/>
          <w:bCs/>
          <w:color w:val="000000"/>
          <w:kern w:val="36"/>
          <w:sz w:val="24"/>
          <w:szCs w:val="24"/>
          <w:lang w:eastAsia="cs-CZ"/>
        </w:rPr>
        <w:t>OBCHODNÍ PODMÍNKY</w:t>
      </w:r>
      <w:bookmarkStart w:id="0" w:name="_GoBack"/>
      <w:bookmarkEnd w:id="0"/>
    </w:p>
    <w:p w:rsidR="005A2CBB" w:rsidRPr="005A2CBB" w:rsidRDefault="005A2CBB" w:rsidP="00BD7A30">
      <w:pPr>
        <w:shd w:val="clear" w:color="auto" w:fill="FFFFFF"/>
        <w:spacing w:before="240" w:line="240" w:lineRule="auto"/>
        <w:jc w:val="both"/>
        <w:outlineLvl w:val="1"/>
        <w:rPr>
          <w:rFonts w:eastAsia="Times New Roman" w:cs="Arial"/>
          <w:b/>
          <w:bCs/>
          <w:color w:val="000000"/>
          <w:sz w:val="24"/>
          <w:szCs w:val="24"/>
          <w:lang w:eastAsia="cs-CZ"/>
        </w:rPr>
      </w:pPr>
      <w:r w:rsidRPr="005A2CBB">
        <w:rPr>
          <w:rFonts w:eastAsia="Times New Roman" w:cs="Arial"/>
          <w:b/>
          <w:bCs/>
          <w:color w:val="000000"/>
          <w:sz w:val="24"/>
          <w:szCs w:val="24"/>
          <w:lang w:eastAsia="cs-CZ"/>
        </w:rPr>
        <w:t>Všeobecná ustanovení</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Tyto obchodní podmínky (dále jen "OP") upravují práva a povinnosti mezi společností LTRADE STORES s.r.o., se sídlem Na Svobodě 3152/80, 723 00  Ostrava</w:t>
      </w:r>
      <w:r>
        <w:rPr>
          <w:rFonts w:eastAsia="Times New Roman" w:cs="Arial"/>
          <w:color w:val="222222"/>
          <w:sz w:val="24"/>
          <w:szCs w:val="24"/>
          <w:lang w:eastAsia="cs-CZ"/>
        </w:rPr>
        <w:t xml:space="preserve"> – </w:t>
      </w:r>
      <w:proofErr w:type="spellStart"/>
      <w:r w:rsidRPr="005A2CBB">
        <w:rPr>
          <w:rFonts w:eastAsia="Times New Roman" w:cs="Arial"/>
          <w:color w:val="222222"/>
          <w:sz w:val="24"/>
          <w:szCs w:val="24"/>
          <w:lang w:eastAsia="cs-CZ"/>
        </w:rPr>
        <w:t>Martinov</w:t>
      </w:r>
      <w:proofErr w:type="spellEnd"/>
      <w:r w:rsidRPr="005A2CBB">
        <w:rPr>
          <w:rFonts w:eastAsia="Times New Roman" w:cs="Arial"/>
          <w:color w:val="222222"/>
          <w:sz w:val="24"/>
          <w:szCs w:val="24"/>
          <w:lang w:eastAsia="cs-CZ"/>
        </w:rPr>
        <w:t>, IČ: 29459079, zapsaná v obchodním rejstříku vedeném Krajským soudem v Ostravě, oddíl C vložka č. 55162, (dále jen „prodávající“), na straně jedné a kupujícími na straně druhé.</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Tyto obchodní podmínky upravují rozdílně práva a povinnosti pro kupující, kteří vystupují ve vztazích s prodávajícím jako kupující spotřebitelé (dále jen „kupující spotřebitel“), kdy kupující spotřebitel je vymezen §52 odst. 3 zákona číslo 40/1964 Sb. a rozdílně pro osoby fyzické či právnické podnikající podle živnostenského zákona či jiného zvláštního zákona či státní instituce a organizace (dále jen „kupující podnikatel“), kteří ve vztazích s prodávajícím jednají v rámci své obchodní či jiné podnikatelské činnosti, kdy rozdílná práva a povinnosti obou kupujících jsou upravena a odlišena níže jako práva a povinnosti kupujícího spotřebitele a práva a povinnosti kupujícího podnikatele. Pokud tyto podmínky upravují některá práva společně a shodně pro kupujícího spotřebitele i kupujícího podnikatele, jsou kupující podnikatel i kupující spotřebitel shodně označováni jako „kupující“.</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Právní vztahy mezi prodávajícím a kupujícím spotřebitelem se řídí níže uvedenými obchodními podmínkami a dále v rozsahu těmito podmínkami neupravenými zákonem číslo 40/1964 Sb. (dále jen „o. z.“), zákonem číslo 634/1992 Sb. o ochraně spotřebitele a dále předpisy upravujícími vztahy mezi prodávajícím a kupujícím nepodnikatelem.</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 xml:space="preserve">Právní vztahy mezi prodávajícím a kupujícím podnikatelem se řídí níže uvedenými obchodními podmínkami a dále v rozsahu těmito podmínkami neupravenými zákonem číslo 513/1991 Sb. (dále jen „obch. </w:t>
      </w:r>
      <w:proofErr w:type="gramStart"/>
      <w:r w:rsidRPr="005A2CBB">
        <w:rPr>
          <w:rFonts w:eastAsia="Times New Roman" w:cs="Arial"/>
          <w:color w:val="222222"/>
          <w:sz w:val="24"/>
          <w:szCs w:val="24"/>
          <w:lang w:eastAsia="cs-CZ"/>
        </w:rPr>
        <w:t>zák.</w:t>
      </w:r>
      <w:proofErr w:type="gramEnd"/>
      <w:r w:rsidRPr="005A2CBB">
        <w:rPr>
          <w:rFonts w:eastAsia="Times New Roman" w:cs="Arial"/>
          <w:color w:val="222222"/>
          <w:sz w:val="24"/>
          <w:szCs w:val="24"/>
          <w:lang w:eastAsia="cs-CZ"/>
        </w:rPr>
        <w:t>“) a dále příslušnými právními předpisy upravujícími vztahy mezi prodávajícím a kupujícím podnikatelem, popřípadě rámcovou kupní smlouvou (dále jen "RKS"). Ustanovení individuální RKS s kupujícím podnikatelem jsou nadřazena těmto OP.</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Přijetí zboží kupujícím od prodávajícího, jakož i závazná objednávka potvrzená prodávajícím, platí jako uznání a uzavření kupní smlouvy dle těchto smluvních obchodních podmínek a kupující souhlasí s obchodními podmínkami ve znění k okamžiku odeslání závazné objednávky a je jimi vázán okamžikem uzavření kupní smlouvy.</w:t>
      </w:r>
    </w:p>
    <w:p w:rsidR="005A2CBB" w:rsidRPr="005A2CBB" w:rsidRDefault="005A2CBB" w:rsidP="00BD7A30">
      <w:pPr>
        <w:shd w:val="clear" w:color="auto" w:fill="FFFFFF"/>
        <w:spacing w:before="240" w:line="240" w:lineRule="auto"/>
        <w:jc w:val="both"/>
        <w:outlineLvl w:val="1"/>
        <w:rPr>
          <w:rFonts w:eastAsia="Times New Roman" w:cs="Arial"/>
          <w:b/>
          <w:bCs/>
          <w:color w:val="000000"/>
          <w:sz w:val="24"/>
          <w:szCs w:val="24"/>
          <w:lang w:eastAsia="cs-CZ"/>
        </w:rPr>
      </w:pPr>
      <w:r w:rsidRPr="005A2CBB">
        <w:rPr>
          <w:rFonts w:eastAsia="Times New Roman" w:cs="Arial"/>
          <w:b/>
          <w:bCs/>
          <w:color w:val="000000"/>
          <w:sz w:val="24"/>
          <w:szCs w:val="24"/>
          <w:lang w:eastAsia="cs-CZ"/>
        </w:rPr>
        <w:t>Kupující</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Spotřebitel (kupující spotřebitel) - je fyzická osoba, která při uzavírání a plnění smlouvy nejedná v rámci své obchodní nebo jiné podnikatelské činnosti nebo v rámci samostatného výkonu svého povolání.</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lastRenderedPageBreak/>
        <w:t>Kupující podnikatel - je osoba, která nakupuje výrobky či užívá služby za účelem svého podnikání s těmito výrobky nebo službami. Tento kupující se řídí obchodními podmínkami v rozsahu, které se ho týkají a obchodním zákoníkem. Kupující, který nakupuje „na IČ“, uvede tedy při uzavírání kupní smlouvy jméno své firmy a její IČ, je považován za podnikatele a nevztahuje se na něj právo ochrany spotřebitele.</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Uzavřením kupní smlouvy kupující stvrzuje, že se seznámil s těmito OP a reklamačním řádem a že s nimi souhlasí. Na OP je kupující dostatečným způsobem před vlastním uskutečněním objednávky upozorněn a má tak možnost se s nimi seznámit. Tyto OP tvoří nedílnou součást uzavřené smlouvy. Smlouva je uzavírána v českém jazyce, nebrání-li tomu okolnosti na straně prodávajícího či kupujícího, lze smlouvu uzavřít i v jiném pro strany srozumitelném jazyce. Uzavřená smlouva je prodávajícím archivována za účelem jejího úspěšného splnění a není přístupná třetím stranám. Informace o jednotlivých technických krocích vedoucí k uzavření smlouvy jsou patrné z procesu objednávání v našem internetovém obchodě a kupující má možnost před vlastním odesláním objednávky, ji zkontrolovat a případně opravit. Tyto OP jsou zobrazeny na webových stránkách našeho internetového obchodu a je tak umožněna jejich archivace a reprodukce kupujícím. Nákupem kupující souhlasí se zasíláním obchodních sdělení.</w:t>
      </w:r>
    </w:p>
    <w:p w:rsidR="005A2CBB" w:rsidRPr="005A2CBB" w:rsidRDefault="005A2CBB" w:rsidP="00BD7A30">
      <w:pPr>
        <w:shd w:val="clear" w:color="auto" w:fill="FFFFFF"/>
        <w:spacing w:before="240" w:line="240" w:lineRule="auto"/>
        <w:jc w:val="both"/>
        <w:outlineLvl w:val="1"/>
        <w:rPr>
          <w:rFonts w:eastAsia="Times New Roman" w:cs="Arial"/>
          <w:b/>
          <w:bCs/>
          <w:color w:val="000000"/>
          <w:sz w:val="24"/>
          <w:szCs w:val="24"/>
          <w:lang w:eastAsia="cs-CZ"/>
        </w:rPr>
      </w:pPr>
      <w:r w:rsidRPr="005A2CBB">
        <w:rPr>
          <w:rFonts w:eastAsia="Times New Roman" w:cs="Arial"/>
          <w:b/>
          <w:bCs/>
          <w:color w:val="000000"/>
          <w:sz w:val="24"/>
          <w:szCs w:val="24"/>
          <w:lang w:eastAsia="cs-CZ"/>
        </w:rPr>
        <w:t>Ochrana osobních údajů</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Informace o kupujících jsou uchovávány v souladu s platnými zákony České republiky, zejména se zákonem o ochraně osobních údajů č. 101/2000 Sb. ve znění pozdějších dodatků a předpisů. Společnost LTRADE STORES s.r.o. je registrovaným správcem osobních údajů. Osobní údaje kupujících jsou plně zabezpečeny proti zneužití.</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Kupující souhlasí s tím, že prodávající údaje získané v souvislosti se smluvním vztahem, tj. údaje uvedené v objednávce, může zpracovávat pro marketingové a obchodní účely při respektování platných předpisů, zejména zákona č. 101/2000 Sb. o ochraně osobních údajů. Tento souhlas kupujícího může být kdykoliv odvolán, a to výslovným prohlášením učiněným písemnou formou a zaslaným prodávajícímu. Správce osobních údajů poté nesmí dále uvedené údaje zpracovávat.</w:t>
      </w:r>
    </w:p>
    <w:p w:rsidR="005A2CBB" w:rsidRPr="005A2CBB" w:rsidRDefault="005A2CBB" w:rsidP="00BD7A30">
      <w:pPr>
        <w:shd w:val="clear" w:color="auto" w:fill="FFFFFF"/>
        <w:spacing w:before="240" w:line="240" w:lineRule="auto"/>
        <w:jc w:val="both"/>
        <w:outlineLvl w:val="1"/>
        <w:rPr>
          <w:rFonts w:eastAsia="Times New Roman" w:cs="Arial"/>
          <w:b/>
          <w:bCs/>
          <w:color w:val="000000"/>
          <w:sz w:val="24"/>
          <w:szCs w:val="24"/>
          <w:lang w:eastAsia="cs-CZ"/>
        </w:rPr>
      </w:pPr>
      <w:r w:rsidRPr="005A2CBB">
        <w:rPr>
          <w:rFonts w:eastAsia="Times New Roman" w:cs="Arial"/>
          <w:b/>
          <w:bCs/>
          <w:color w:val="000000"/>
          <w:sz w:val="24"/>
          <w:szCs w:val="24"/>
          <w:lang w:eastAsia="cs-CZ"/>
        </w:rPr>
        <w:t>Návrh kupní smlouvy</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Návrh kupní smlouvy (objednávka) vzniká odesláním objednávky přes internetový objednávkový systém prodávajícího (dále jen "</w:t>
      </w:r>
      <w:proofErr w:type="spellStart"/>
      <w:r w:rsidRPr="005A2CBB">
        <w:rPr>
          <w:rFonts w:eastAsia="Times New Roman" w:cs="Arial"/>
          <w:color w:val="222222"/>
          <w:sz w:val="24"/>
          <w:szCs w:val="24"/>
          <w:lang w:eastAsia="cs-CZ"/>
        </w:rPr>
        <w:t>eshop</w:t>
      </w:r>
      <w:proofErr w:type="spellEnd"/>
      <w:r w:rsidRPr="005A2CBB">
        <w:rPr>
          <w:rFonts w:eastAsia="Times New Roman" w:cs="Arial"/>
          <w:color w:val="222222"/>
          <w:sz w:val="24"/>
          <w:szCs w:val="24"/>
          <w:lang w:eastAsia="cs-CZ"/>
        </w:rPr>
        <w:t>"). Objednávku lze také provést písemně nebo případně formou faxové objednávky zaslané na faxové číslo prodávajícího nebo emailem na elektronickou adresu prodávajícího, přičemž taková objednávka musí obsahovat:</w:t>
      </w:r>
    </w:p>
    <w:p w:rsidR="005A2CBB" w:rsidRPr="005A2CBB" w:rsidRDefault="005A2CBB" w:rsidP="00BD7A30">
      <w:pPr>
        <w:numPr>
          <w:ilvl w:val="0"/>
          <w:numId w:val="1"/>
        </w:num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označení, že se jedná o objednávku,</w:t>
      </w:r>
    </w:p>
    <w:p w:rsidR="005A2CBB" w:rsidRPr="005A2CBB" w:rsidRDefault="005A2CBB" w:rsidP="00BD7A30">
      <w:pPr>
        <w:numPr>
          <w:ilvl w:val="0"/>
          <w:numId w:val="1"/>
        </w:num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iniciály prodávajícího,</w:t>
      </w:r>
    </w:p>
    <w:p w:rsidR="005A2CBB" w:rsidRPr="005A2CBB" w:rsidRDefault="005A2CBB" w:rsidP="00BD7A30">
      <w:pPr>
        <w:numPr>
          <w:ilvl w:val="0"/>
          <w:numId w:val="1"/>
        </w:num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lastRenderedPageBreak/>
        <w:t>iniciály kupujícího,</w:t>
      </w:r>
    </w:p>
    <w:p w:rsidR="005A2CBB" w:rsidRPr="005A2CBB" w:rsidRDefault="005A2CBB" w:rsidP="00BD7A30">
      <w:pPr>
        <w:numPr>
          <w:ilvl w:val="0"/>
          <w:numId w:val="1"/>
        </w:num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přesná specifikace zboží (objednací kód), jeho množství a cenu,</w:t>
      </w:r>
    </w:p>
    <w:p w:rsidR="005A2CBB" w:rsidRPr="005A2CBB" w:rsidRDefault="005A2CBB" w:rsidP="00BD7A30">
      <w:pPr>
        <w:numPr>
          <w:ilvl w:val="0"/>
          <w:numId w:val="1"/>
        </w:num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forma úhrady,</w:t>
      </w:r>
    </w:p>
    <w:p w:rsidR="005A2CBB" w:rsidRPr="005A2CBB" w:rsidRDefault="005A2CBB" w:rsidP="00BD7A30">
      <w:pPr>
        <w:numPr>
          <w:ilvl w:val="0"/>
          <w:numId w:val="1"/>
        </w:num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forma přepravy/odběru,</w:t>
      </w:r>
    </w:p>
    <w:p w:rsidR="005A2CBB" w:rsidRPr="005A2CBB" w:rsidRDefault="005A2CBB" w:rsidP="00BD7A30">
      <w:pPr>
        <w:numPr>
          <w:ilvl w:val="0"/>
          <w:numId w:val="1"/>
        </w:num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požadovaný termín dodání,</w:t>
      </w:r>
    </w:p>
    <w:p w:rsidR="005A2CBB" w:rsidRPr="005A2CBB" w:rsidRDefault="005A2CBB" w:rsidP="00BD7A30">
      <w:pPr>
        <w:numPr>
          <w:ilvl w:val="0"/>
          <w:numId w:val="1"/>
        </w:num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datum objednávky,</w:t>
      </w:r>
    </w:p>
    <w:p w:rsidR="005A2CBB" w:rsidRPr="005A2CBB" w:rsidRDefault="005A2CBB" w:rsidP="00BD7A30">
      <w:pPr>
        <w:numPr>
          <w:ilvl w:val="0"/>
          <w:numId w:val="1"/>
        </w:num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osoba a adresa dodání.</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Telefonickou nebo ústní objednávku prodávající neakceptuje. Objednávku doručenou prodávajícímu lze měnit pouze písemně, faxem nebo emailem.</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Obchodovat a uzavírat kupní smlouvu prostřednictvím prostředků komunikace na dálku mohou pouze osoby, které jsou k těmto právním úkonům způsobilé. Nezletilí mohou uzavírat kupní smlouvu pouze v rozsahu jejich způsobilosti ve smyslu § 9 o. z. Zákonní zástupci odpovídají za škody vzniklé prodávajícímu jednáním nezletilých dle § 422 o. z. Kupní smlouvu týkající se zboží vyšší hodnoty, mohou za nezletilé uzavřít pouze jejich zákonní zástupci.</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Prodávající si vyhrazuje právo zrušit objednávku nebo její část před uzavřením kupní smlouvy v těchto případech: zboží se již nevyrábí nebo nedodává nebo se výrazným způsobem změnila cena dodavatele zboží. V případě, že tato situace nastane, prodávající bude neprodleně kontaktovat kupujícího za účelem dohody o dalším postupu. V případě, že kupující zaplatil již část nebo celou částku kupní ceny, bude mu tato částka převedena zpět na jeho účet nebo adresu a k uzavření kupní smlouvy nedojde.</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 xml:space="preserve">Kupující podnikatel, který je právnickou osobou, může objednat zboží prostřednictvím osoby, která je oprávněná za právnickou osobu jednat v souladu s platnou právní úpravou, kdy své oprávnění jednat za právnickou osobu je povinna dotyčná jednající osoba doložit příslušným způsobem. V případě překročení oprávnění jednající osoby za právnickou osobu je kupující právnická osoba zavázaná z tohoto jednání ve smyslu a rozsahu § 13 obch. </w:t>
      </w:r>
      <w:proofErr w:type="gramStart"/>
      <w:r w:rsidRPr="005A2CBB">
        <w:rPr>
          <w:rFonts w:eastAsia="Times New Roman" w:cs="Arial"/>
          <w:color w:val="222222"/>
          <w:sz w:val="24"/>
          <w:szCs w:val="24"/>
          <w:lang w:eastAsia="cs-CZ"/>
        </w:rPr>
        <w:t>zákoníku</w:t>
      </w:r>
      <w:proofErr w:type="gramEnd"/>
      <w:r w:rsidRPr="005A2CBB">
        <w:rPr>
          <w:rFonts w:eastAsia="Times New Roman" w:cs="Arial"/>
          <w:color w:val="222222"/>
          <w:sz w:val="24"/>
          <w:szCs w:val="24"/>
          <w:lang w:eastAsia="cs-CZ"/>
        </w:rPr>
        <w:t xml:space="preserve">. Objednávka, jakož i veškeré listiny související s právními úkony mezi prodávajícím a kupujícím podnikatelem musí obsahovat náležitosti kladené obchodní listiny § 13a obch. </w:t>
      </w:r>
      <w:proofErr w:type="gramStart"/>
      <w:r w:rsidRPr="005A2CBB">
        <w:rPr>
          <w:rFonts w:eastAsia="Times New Roman" w:cs="Arial"/>
          <w:color w:val="222222"/>
          <w:sz w:val="24"/>
          <w:szCs w:val="24"/>
          <w:lang w:eastAsia="cs-CZ"/>
        </w:rPr>
        <w:t>zákoníku</w:t>
      </w:r>
      <w:proofErr w:type="gramEnd"/>
      <w:r w:rsidRPr="005A2CBB">
        <w:rPr>
          <w:rFonts w:eastAsia="Times New Roman" w:cs="Arial"/>
          <w:color w:val="222222"/>
          <w:sz w:val="24"/>
          <w:szCs w:val="24"/>
          <w:lang w:eastAsia="cs-CZ"/>
        </w:rPr>
        <w:t>.</w:t>
      </w:r>
    </w:p>
    <w:p w:rsidR="005A2CBB" w:rsidRPr="005A2CBB" w:rsidRDefault="005A2CBB" w:rsidP="00BD7A30">
      <w:pPr>
        <w:shd w:val="clear" w:color="auto" w:fill="FFFFFF"/>
        <w:spacing w:before="240" w:line="240" w:lineRule="auto"/>
        <w:jc w:val="both"/>
        <w:outlineLvl w:val="1"/>
        <w:rPr>
          <w:rFonts w:eastAsia="Times New Roman" w:cs="Arial"/>
          <w:b/>
          <w:bCs/>
          <w:color w:val="000000"/>
          <w:sz w:val="24"/>
          <w:szCs w:val="24"/>
          <w:lang w:eastAsia="cs-CZ"/>
        </w:rPr>
      </w:pPr>
      <w:r w:rsidRPr="005A2CBB">
        <w:rPr>
          <w:rFonts w:eastAsia="Times New Roman" w:cs="Arial"/>
          <w:b/>
          <w:bCs/>
          <w:color w:val="000000"/>
          <w:sz w:val="24"/>
          <w:szCs w:val="24"/>
          <w:lang w:eastAsia="cs-CZ"/>
        </w:rPr>
        <w:t>Kupní smlouva</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Kupní smlouva vzniká potvrzením objednávky (emailem, faxem, písemně) ze strany prodávajícího.</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lastRenderedPageBreak/>
        <w:t>Na dárky, které jsou poskytovány zcela zdarma, nelze uplatňovat jakákoliv práva kupujícího. Takové zboží splňuje podmínky Darovací smlouvy a veškeré normy dle platné legislativy ČR.</w:t>
      </w:r>
    </w:p>
    <w:p w:rsidR="005A2CBB" w:rsidRPr="005A2CBB" w:rsidRDefault="005A2CBB" w:rsidP="00BD7A30">
      <w:pPr>
        <w:shd w:val="clear" w:color="auto" w:fill="FFFFFF"/>
        <w:spacing w:before="240" w:line="240" w:lineRule="auto"/>
        <w:jc w:val="both"/>
        <w:outlineLvl w:val="1"/>
        <w:rPr>
          <w:rFonts w:eastAsia="Times New Roman" w:cs="Arial"/>
          <w:b/>
          <w:bCs/>
          <w:color w:val="000000"/>
          <w:sz w:val="24"/>
          <w:szCs w:val="24"/>
          <w:lang w:eastAsia="cs-CZ"/>
        </w:rPr>
      </w:pPr>
      <w:r w:rsidRPr="005A2CBB">
        <w:rPr>
          <w:rFonts w:eastAsia="Times New Roman" w:cs="Arial"/>
          <w:b/>
          <w:bCs/>
          <w:color w:val="000000"/>
          <w:sz w:val="24"/>
          <w:szCs w:val="24"/>
          <w:lang w:eastAsia="cs-CZ"/>
        </w:rPr>
        <w:t>Odstoupení od smlouvy – kupující spotřebitel</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Pokud je kupní smlouva uzavřena pomocí prostředků komunikace na dálku, má kupující spotřebitel v souladu s § 53 odst. 7 občanského zákoníku právo odstoupit od smlouvy do 14 dnů od převzetí zboží, kdy v této lhůtě musí kupující spotřebitel doručit prodávajícímu úkon, se kterým současná platná právní úprava spojuje projev vůle směřující k odstoupení od smlouvy. Kupující spotřebitel může toto své právo na odstoupení od smlouvy realizovat tím, že buď doručí zboží osobně na sídlo nebo provozovnu prodávajícího spolu s projevem vůle od smlouvy odstoupit, nebo na vlastní náklady zašle zboží prodávajícímu na jeho adresu prostřednictvím některého z přepravců spolu s písemným projevem vůle od smlouvy odstoupit. Při odstoupení od kupní smlouvy kupujícím spotřebitelem ve lhůtě 14 dnů ve smyslu § 53 odst. 7 o. z., má kupující právo odstoupit bez jakékoliv sankce.</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Spotřebitel v případě využití práva na odstoupení od smlouvy do 14 dní od převzetí plnění, musí dodavateli vydat vše, co na základě kupní smlouvy získal. Pokud to již není dobře možné (např. v mezidobí bylo zboží zničeno nebo spotřebováno), musí spotřebitel poskytnout peněžitou náhradu jako protihodnotu toho, co již nemůže být vydáno. Pokud je vrácené zboží poškozeno jen částečně, může prodávající uplatnit na spotřebiteli právo na náhradu škody a započíst svůj nárok na vrácenou kupní cenu. Prodávající je v takovém případě povinen vzniklou škodu prokázat. Prodávající spotřebiteli v takovém případě vrací jen takto sníženou kupní cenu.</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Na kupní cenu, která má být kupujícímu vrácena, může prodávající navíc započíst své skutečně vynaložené náklady spojené s vrácením zboží (náklady na přepravu apod.).</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Kupující spotřebitel nemůže odstoupit od smlouvy na poskytování služeb, jestliže s jejich plněním bylo s jeho souhlasem započato před uplynutím lhůty 14 dnů od převzetí plnění a dále od smluv o koupi zboží, jehož cena závisí na výchylkách finančního trhu, při koupi zboží, které bylo upraveno podle přání kupujícího spotřebitele, jakož i při koupi zboží, které podléhá rychlé zkáze, opotřebení a zastarání, dále při koupi audio a video nahrávek a počítačových programů, porušil-li kupující spotřebitel jejich originální obal a při koupi periodik, novin a časopisů.</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Kupující spotřebitel má právo odstoupit od kupní smlouvy v případě, že se prodávající dostane do prodlení s plněním a svůj závazek nesplní ani v dodatečné lhůtě dohodnuté s kupujícím spotřebitelem. Doporučujeme, aby odstoupení bylo písemné a bylo doručeno prodávajícímu. Odstoupení se může týkat i jednotlivého plnění.</w:t>
      </w:r>
    </w:p>
    <w:p w:rsidR="005A2CBB" w:rsidRPr="005A2CBB" w:rsidRDefault="005A2CBB" w:rsidP="00BD7A30">
      <w:pPr>
        <w:shd w:val="clear" w:color="auto" w:fill="FFFFFF"/>
        <w:spacing w:before="240" w:line="240" w:lineRule="auto"/>
        <w:jc w:val="both"/>
        <w:outlineLvl w:val="1"/>
        <w:rPr>
          <w:rFonts w:eastAsia="Times New Roman" w:cs="Arial"/>
          <w:b/>
          <w:bCs/>
          <w:color w:val="000000"/>
          <w:sz w:val="24"/>
          <w:szCs w:val="24"/>
          <w:lang w:eastAsia="cs-CZ"/>
        </w:rPr>
      </w:pPr>
      <w:r w:rsidRPr="005A2CBB">
        <w:rPr>
          <w:rFonts w:eastAsia="Times New Roman" w:cs="Arial"/>
          <w:b/>
          <w:bCs/>
          <w:color w:val="000000"/>
          <w:sz w:val="24"/>
          <w:szCs w:val="24"/>
          <w:lang w:eastAsia="cs-CZ"/>
        </w:rPr>
        <w:t>Odstoupení od smlouvy - kupující podnikatel</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lastRenderedPageBreak/>
        <w:t>V případě změny objednávky, která již byla dříve potvrzena prodávajícím, je takto změněná objednávka závazná pro obě strany okamžikem potvrzení změny objednávky prodávajícím. V případě odstoupení od kupní smlouvy, a to i po výše zmíněné důvodné neakceptaci změny závazné objednávky ze strany prodávajícího, může prodávající po kupujícím podnikateli požadovat smluvní pokutu (storno poplatek) ve výši 10% z ceny zboží. Úhradou smluvní pokuty není dotčen nárok prodávajícího na náhradu případně vzniklé škody v plném rozsahu.</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 xml:space="preserve">Prodlení prodávajícího s dodáním zboží se považuje za nepodstatné porušení smlouvy vyjma ustanovení § 345 odst. 2 obch. </w:t>
      </w:r>
      <w:proofErr w:type="gramStart"/>
      <w:r w:rsidRPr="005A2CBB">
        <w:rPr>
          <w:rFonts w:eastAsia="Times New Roman" w:cs="Arial"/>
          <w:color w:val="222222"/>
          <w:sz w:val="24"/>
          <w:szCs w:val="24"/>
          <w:lang w:eastAsia="cs-CZ"/>
        </w:rPr>
        <w:t>zák.</w:t>
      </w:r>
      <w:proofErr w:type="gramEnd"/>
      <w:r w:rsidRPr="005A2CBB">
        <w:rPr>
          <w:rFonts w:eastAsia="Times New Roman" w:cs="Arial"/>
          <w:color w:val="222222"/>
          <w:sz w:val="24"/>
          <w:szCs w:val="24"/>
          <w:lang w:eastAsia="cs-CZ"/>
        </w:rPr>
        <w:t xml:space="preserve"> V případě, že prodávající nedodá zboží ani v novém termínu dohodnutém s kupujícím podnikatelem, je kupující podnikatel oprávněn od smlouvy odstoupit, kdy toto odstoupení musí být písemné a musí být doručeno prodávajícímu. Kupující podnikatel není oprávněn odstoupit od smlouvy v důsledku prodlení prodávajícího, pokud mu byla doručena zpráva o tom, že plnění dle kupní smlouvy již bylo odesláno na adresu kupujícího. Pokud je zboží dodáváno v obalu, který je kupujícím podnikatelem zničen a zboží po vrácení z důvodu odstoupení nelze již prodat jako nové, má prodávající nárok na náhradu znehodnocení zboží, kdy výše znehodnocení je určena jako rozdíl mezi kupní cenou, za které bylo zboží prodáno a kupní cenou, za které je možno zboží prodat jako použité. Prodávající je oprávněn odstoupit od kupní smlouvy v důsledku opakovaného neposkytnutí součinnosti kupujícího podnikatele při doručování zboží, kdy v tomto případě není dotčeno právo prodávajícího na náhradu škody.</w:t>
      </w:r>
    </w:p>
    <w:p w:rsidR="005A2CBB" w:rsidRPr="005A2CBB" w:rsidRDefault="005A2CBB" w:rsidP="00BD7A30">
      <w:pPr>
        <w:shd w:val="clear" w:color="auto" w:fill="FFFFFF"/>
        <w:spacing w:before="240" w:line="240" w:lineRule="auto"/>
        <w:jc w:val="both"/>
        <w:outlineLvl w:val="1"/>
        <w:rPr>
          <w:rFonts w:eastAsia="Times New Roman" w:cs="Arial"/>
          <w:b/>
          <w:bCs/>
          <w:color w:val="000000"/>
          <w:sz w:val="24"/>
          <w:szCs w:val="24"/>
          <w:lang w:eastAsia="cs-CZ"/>
        </w:rPr>
      </w:pPr>
      <w:r w:rsidRPr="005A2CBB">
        <w:rPr>
          <w:rFonts w:eastAsia="Times New Roman" w:cs="Arial"/>
          <w:b/>
          <w:bCs/>
          <w:color w:val="000000"/>
          <w:sz w:val="24"/>
          <w:szCs w:val="24"/>
          <w:lang w:eastAsia="cs-CZ"/>
        </w:rPr>
        <w:t>Odstoupení od smlouvy všeobecně</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Prodávající může odstoupit od kupní smlouvy v případě, že dodání zboží se stane nemožným, neboť objednané zboží se již nevyrábí, nebo se nedodává na trh dostupný prodávajícímu, nebo je dlouhodobě nedostupné vinou nikoliv na straně prodávajícího, dále v případě, že prodávající po potvrzení objednávky zjistí věrohodným způsobem skutečnosti zakládající důvodné obavy o tom, že nabízené zboží nesplňuje zákonné podmínky pro volný prodej na trhu nebo nesplňuje podmínky bezpečnosti, či zboží, které má prodávající k dispozici začne vykazovat závady a poruchy nezaviněné prodávajícím, kdy prodávající nebude schopen zajistit dodání zboží v minimálně běžné kvalitě. O tomto odstoupení od smlouvy je prodávající povinen kupujícího neprodleně informovat.</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Prodávající je dále oprávněn odstoupit od smlouvy v důsledku zásahu vyšší moci, která mu nepřiměřeným způsobem ztíží, či dokonce znemožní řádné plnění, kdy vyšší mocí je válka, živelné pohromy, vnitřní nepokoje, poruchy provozu, nedostatek dělníků, energie nebo surovin, stávka, propouštění, dopravní poruchy. Události tohoto druhu osvobozují kupujícího a prodávajícího po dobu jejich trvání od dodací povinnosti a opravňující prodávajícího, podle jeho volby, po opětovném nastolení normálních poměrů, smluvené množství dodat později nebo s ohledem na ještě nedodané zboží od smlouvy odstoupit. Trvá-li událost vyšší moci déle než 4 týdny, potom je i kupující oprávněn odstoupit od smlouvy, pokud ještě nebyla uskutečněna dodávka.</w:t>
      </w:r>
    </w:p>
    <w:p w:rsidR="005A2CBB" w:rsidRPr="005A2CBB" w:rsidRDefault="005A2CBB" w:rsidP="00BD7A30">
      <w:pPr>
        <w:shd w:val="clear" w:color="auto" w:fill="FFFFFF"/>
        <w:spacing w:before="240" w:line="240" w:lineRule="auto"/>
        <w:jc w:val="both"/>
        <w:outlineLvl w:val="1"/>
        <w:rPr>
          <w:rFonts w:eastAsia="Times New Roman" w:cs="Arial"/>
          <w:b/>
          <w:bCs/>
          <w:color w:val="000000"/>
          <w:sz w:val="24"/>
          <w:szCs w:val="24"/>
          <w:lang w:eastAsia="cs-CZ"/>
        </w:rPr>
      </w:pPr>
      <w:r w:rsidRPr="005A2CBB">
        <w:rPr>
          <w:rFonts w:eastAsia="Times New Roman" w:cs="Arial"/>
          <w:b/>
          <w:bCs/>
          <w:color w:val="000000"/>
          <w:sz w:val="24"/>
          <w:szCs w:val="24"/>
          <w:lang w:eastAsia="cs-CZ"/>
        </w:rPr>
        <w:lastRenderedPageBreak/>
        <w:t>Zrušení smlouvy dohodou</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Prodávající je oprávněn, dle svého uvážení, nikoliv však povinen, na základě žádosti kupujícího zrušit kupní smlouvu dohodou za podmínek v této dohodě ujednaných. Základní podmínkou pro případnou dohodu o zrušení kupní smlouvy je skutečnost, že kupující vrátí prodávajícímu zboží nepoškozené, neopotřebované, kompletní včetně příslušenství a v originálním nepoškozeném obalu a jedná se o zboží, které má v okamžiku návrhu na zrušení smlouvy prodávající dále v sortimentu svého zboží, nejedná se o zboží upravené dle přání zákazníka, nepodléhá rychlé zkáze, opotřebení či zastarání a nejedná se o audio a video nahrávky a počítačové programy, jejichž obal byl porušen, a dále noviny, periodika a časopisy. V případě odmítnutí návrhu kupujícího na zrušení kupní smlouvy dohodou prodávajícím, nemá kupující nárok na náhradu nákladů spojených s podáním neakceptovaného návrhu, který byl prodávajícím odmítnut.</w:t>
      </w:r>
    </w:p>
    <w:p w:rsidR="005A2CBB" w:rsidRPr="005A2CBB" w:rsidRDefault="005A2CBB" w:rsidP="00BD7A30">
      <w:pPr>
        <w:shd w:val="clear" w:color="auto" w:fill="FFFFFF"/>
        <w:spacing w:before="240" w:line="240" w:lineRule="auto"/>
        <w:jc w:val="both"/>
        <w:outlineLvl w:val="1"/>
        <w:rPr>
          <w:rFonts w:eastAsia="Times New Roman" w:cs="Arial"/>
          <w:b/>
          <w:bCs/>
          <w:color w:val="000000"/>
          <w:sz w:val="24"/>
          <w:szCs w:val="24"/>
          <w:lang w:eastAsia="cs-CZ"/>
        </w:rPr>
      </w:pPr>
      <w:r w:rsidRPr="005A2CBB">
        <w:rPr>
          <w:rFonts w:eastAsia="Times New Roman" w:cs="Arial"/>
          <w:b/>
          <w:bCs/>
          <w:color w:val="000000"/>
          <w:sz w:val="24"/>
          <w:szCs w:val="24"/>
          <w:lang w:eastAsia="cs-CZ"/>
        </w:rPr>
        <w:t>Náklady na použití komunikačních prostředků</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Hovorné na zákaznickou linku začínající číslem 800 je zcela zdarma.</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Hovorné na mobilní, pevnou a faxovou linku uvedenou v kontaktech je účtováno dle tarifů ceníku Telefónica O2 Czech Republic, a. s. nebo vašeho operátora.</w:t>
      </w:r>
    </w:p>
    <w:p w:rsidR="005A2CBB" w:rsidRPr="005A2CBB" w:rsidRDefault="005A2CBB" w:rsidP="00BD7A30">
      <w:pPr>
        <w:shd w:val="clear" w:color="auto" w:fill="FFFFFF"/>
        <w:spacing w:before="240" w:line="240" w:lineRule="auto"/>
        <w:jc w:val="both"/>
        <w:outlineLvl w:val="1"/>
        <w:rPr>
          <w:rFonts w:eastAsia="Times New Roman" w:cs="Arial"/>
          <w:b/>
          <w:bCs/>
          <w:color w:val="000000"/>
          <w:sz w:val="24"/>
          <w:szCs w:val="24"/>
          <w:lang w:eastAsia="cs-CZ"/>
        </w:rPr>
      </w:pPr>
      <w:r w:rsidRPr="005A2CBB">
        <w:rPr>
          <w:rFonts w:eastAsia="Times New Roman" w:cs="Arial"/>
          <w:b/>
          <w:bCs/>
          <w:color w:val="000000"/>
          <w:sz w:val="24"/>
          <w:szCs w:val="24"/>
          <w:lang w:eastAsia="cs-CZ"/>
        </w:rPr>
        <w:t>Ceny a jejich platnost</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Ceny prodávaného zboží jsou prodávajícím aktualizovány každý den a aktuální ceny jsou uvedeny na internetových stránkách prodávajícího.</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Jako cena při uzavření kupní smlouvy mezi prodávajícím a kupujícím platí cena uvedená v ceníku v době uzavření kupní smlouvy.</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V případě, že se jedná o speciální zboží na objednávku nebo zboží, které není na skladě, může být požadována úhrada zálohy.</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Pokud není cena zboží známa v době uzavření kupní smlouvy, bude stanovena dohodou stran později, kdy v tomto případě má kupující spotřebitel povinnost do 2 dnů od prokazatelného sdělení kupní ceny prodávajícím sdělit, zda sdělenou kupní cenu akceptuje či nikoliv. V případě, že kupující nesdělí ve lhůtě akceptaci ceny, považuje se tento projev jako nesouhlas s cenou a s nabídkou prodávajícího a kdy prodávající je následně oprávněn zrušit objednávku bez sankcí pro obě strany.</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Akční ceny platí do vyprodání zásob, pokud není uvedeno jinak.</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Poplatky za zpětný odběr elektrozařízení jsou uváděny odděleně od cen výrobků.</w:t>
      </w:r>
    </w:p>
    <w:p w:rsidR="005A2CBB" w:rsidRPr="005A2CBB" w:rsidRDefault="005A2CBB" w:rsidP="00BD7A30">
      <w:pPr>
        <w:shd w:val="clear" w:color="auto" w:fill="FFFFFF"/>
        <w:spacing w:before="240" w:line="240" w:lineRule="auto"/>
        <w:jc w:val="both"/>
        <w:outlineLvl w:val="1"/>
        <w:rPr>
          <w:rFonts w:eastAsia="Times New Roman" w:cs="Arial"/>
          <w:b/>
          <w:bCs/>
          <w:color w:val="000000"/>
          <w:sz w:val="24"/>
          <w:szCs w:val="24"/>
          <w:lang w:eastAsia="cs-CZ"/>
        </w:rPr>
      </w:pPr>
      <w:r w:rsidRPr="005A2CBB">
        <w:rPr>
          <w:rFonts w:eastAsia="Times New Roman" w:cs="Arial"/>
          <w:b/>
          <w:bCs/>
          <w:color w:val="000000"/>
          <w:sz w:val="24"/>
          <w:szCs w:val="24"/>
          <w:lang w:eastAsia="cs-CZ"/>
        </w:rPr>
        <w:t>Dodávka zboží, přechod nebezpečí</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lastRenderedPageBreak/>
        <w:t>Způsob dodání zboží záleží na volbě kupujícího, kdy kupující uvede způsob dodání zboží v objednávce.</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Při převzetí zboží osobně kupujícím v sídle nebo provozovně prodávajícího, je na žádost kupujícího zboží předvedeno. Převzetí zboží osobně v prodejně musí být vždy písemně potvrzeno a současně zde musí být uvedeno, zda bylo zboží kupujícímu předvedeno či nikoliv. Nebezpečí škody na zboží přechází na kupujícího okamžikem, kdy si toto zboží kupující převezme od prodávajícího.</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Pokud bude kupující v objednávce požadovat dodání zboží přepravením (odesláním) na dodací adresu kupujícího a to s využitím dopravy zajištěné prodávajícím, pak prodávající splní svou povinnost dodat zboží tím, že kupujícímu umožní nakládat se zbožím v místě plnění, kterým je adresa uvedená v záhlaví této smlouvy popřípadě adresa dodání uvedená v objednávce. V takovém případě nebezpečí škody na zboží přechází na kupujícího okamžikem, kdy si toto zboží kupující převezme od prodávajícího resp. okamžikem, kdy je mu umožněno v místě plnění se zbožím nakládat. Kupující se zavazuje uhradit prodávajícímu cenu přepravy dle ceníku přepravy prodávajícího.</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V případě odmítnutí převzetí zboží s využitím dopravy zajištěné prodávajícím na základě platné objednávky potvrzené prodávajícím z jiných než zákonných důvodů je prodávající oprávněn po kupujícím požadovat náhradu škody, která bude prodávajícímu způsobena.</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Pokud bude kupující v objednávce požadovat dodání zboží přepravením na jím určené místo prostřednictvím kupujícím zajištěného odvozu (přepravy), pak prodávající splní svoji povinnost dodat zboží v okamžiku, kdy předá objednané zboží prvnímu dopravci k přepravě pro kupujícího. V tomto případě přechází nebezpečí škody na zboží na kupujícího v okamžiku předání tohoto zboží prvnímu dopravci k přepravě pro kupujícího. Tento dopravce musí prodávajícímu prokázat, že je kupujícím oprávněn k přepravě zboží pro kupujícího. Bez takového prokázání nemusí být zboží předáno (naloženo).</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Zboží dodávané prostřednictvím přepravce je vždy prodávajícím zabaleno do ochranných obalů způsobem obvyklým, tak aby se předešlo poškození zboží, kdy použité ochranné obaly, resp. jejich potisk či popis nemusí korespondovat s dodávaným zbožím.</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Kupující podnikatel je povinen prohlédnout zboží podle možnosti co nejdříve po převzetí zboží, nejdéle však do 24 hodin od převzetí, s výjimkou případů, kdy zboží bylo předvedeno na prodejně, a případné poškození zboží uplatnit u prodávajícího do 24 hodin od převzetí zboží.</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 xml:space="preserve">Kupujícímu spotřebiteli je výše uvedený postup doporučen s ohledem na předcházení případným problémům spojených s pozdější reklamací stavu dodávky. Prodávající odpovídá kupujícímu spotřebiteli za to, že zboží je v okamžiku převzetí ve shodě s kupní smlouvou, zejména, že je bez vad, a to ve smyslu § 616 </w:t>
      </w:r>
      <w:proofErr w:type="spellStart"/>
      <w:proofErr w:type="gramStart"/>
      <w:r w:rsidRPr="005A2CBB">
        <w:rPr>
          <w:rFonts w:eastAsia="Times New Roman" w:cs="Arial"/>
          <w:color w:val="222222"/>
          <w:sz w:val="24"/>
          <w:szCs w:val="24"/>
          <w:lang w:eastAsia="cs-CZ"/>
        </w:rPr>
        <w:t>o.z</w:t>
      </w:r>
      <w:proofErr w:type="spellEnd"/>
      <w:r w:rsidRPr="005A2CBB">
        <w:rPr>
          <w:rFonts w:eastAsia="Times New Roman" w:cs="Arial"/>
          <w:color w:val="222222"/>
          <w:sz w:val="24"/>
          <w:szCs w:val="24"/>
          <w:lang w:eastAsia="cs-CZ"/>
        </w:rPr>
        <w:t>.</w:t>
      </w:r>
      <w:proofErr w:type="gramEnd"/>
    </w:p>
    <w:p w:rsidR="005A2CBB" w:rsidRPr="005A2CBB" w:rsidRDefault="005A2CBB" w:rsidP="00BD7A30">
      <w:pPr>
        <w:shd w:val="clear" w:color="auto" w:fill="FFFFFF"/>
        <w:spacing w:before="240" w:line="240" w:lineRule="auto"/>
        <w:jc w:val="both"/>
        <w:outlineLvl w:val="1"/>
        <w:rPr>
          <w:rFonts w:eastAsia="Times New Roman" w:cs="Arial"/>
          <w:b/>
          <w:bCs/>
          <w:color w:val="000000"/>
          <w:sz w:val="24"/>
          <w:szCs w:val="24"/>
          <w:lang w:eastAsia="cs-CZ"/>
        </w:rPr>
      </w:pPr>
      <w:r w:rsidRPr="005A2CBB">
        <w:rPr>
          <w:rFonts w:eastAsia="Times New Roman" w:cs="Arial"/>
          <w:b/>
          <w:bCs/>
          <w:color w:val="000000"/>
          <w:sz w:val="24"/>
          <w:szCs w:val="24"/>
          <w:lang w:eastAsia="cs-CZ"/>
        </w:rPr>
        <w:lastRenderedPageBreak/>
        <w:t>Rozpor s kupní smlouvou</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V případě, že věc při převzetí kupujícím není ve shodě s kupní smlouvou (dále jen "rozpor s kupní smlouvou"), má kupující právo na to, aby prodávající bezplatně a bez zbytečného odkladu věc uvedl do stavu odpovídajícího kupní smlouvě, a to podle požadavku kupujícího buď výměnou věci, nebo její opravou; není-li takový postup možný, může kupující požadovat přiměřenou slevu z ceny věci nebo od smlouvy odstoupit. To neplatí, pokud kupující před převzetím věci o rozporu s kupní smlouvou věděl nebo rozpor s kupní smlouvou sám způsobil. Rozpor s kupní smlouvou, který se projeví během šesti měsíců ode dne převzetí věci, se považuje za rozpor existující již při jejím převzetí, pokud to neodporuje povaze věci nebo pokud se neprokáže opak.</w:t>
      </w:r>
    </w:p>
    <w:p w:rsidR="005A2CBB" w:rsidRPr="005A2CBB" w:rsidRDefault="005A2CBB" w:rsidP="00BD7A30">
      <w:pPr>
        <w:shd w:val="clear" w:color="auto" w:fill="FFFFFF"/>
        <w:spacing w:before="240" w:line="240" w:lineRule="auto"/>
        <w:jc w:val="both"/>
        <w:outlineLvl w:val="1"/>
        <w:rPr>
          <w:rFonts w:eastAsia="Times New Roman" w:cs="Arial"/>
          <w:b/>
          <w:bCs/>
          <w:color w:val="000000"/>
          <w:sz w:val="24"/>
          <w:szCs w:val="24"/>
          <w:lang w:eastAsia="cs-CZ"/>
        </w:rPr>
      </w:pPr>
      <w:r w:rsidRPr="005A2CBB">
        <w:rPr>
          <w:rFonts w:eastAsia="Times New Roman" w:cs="Arial"/>
          <w:b/>
          <w:bCs/>
          <w:color w:val="000000"/>
          <w:sz w:val="24"/>
          <w:szCs w:val="24"/>
          <w:lang w:eastAsia="cs-CZ"/>
        </w:rPr>
        <w:t>Dodací lhůty</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U zboží, které má prodávající k dispozici na skladě, je toto k dodání u prodávajícího do druhého dne po potvrzení objednávky prodávajícím, případně je jiný termín dodání uveden u nabízeného zboží jak na internetových stránkách prodávajícího, či případné jiné nabídce, případně je termín dodání stanoven na základě dohody mezi prodávajícím a kupujícím. Pokud není možné zboží dle objednávky kupujícího dodat do druhého dne, sdělí toto prodávající kupujícímu do druhého pracovního dne po obdržení objednávky spolu s termínem dodání.</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Termín dodání požadovaný zákazníkem je závazný pro obě strany okamžikem potvrzení tohoto termínu prodávajícím.</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V případě dodání zboží prodávajícím kupujícímu prostřednictvím přepravce se lhůta dodání výše uvedená prodlužuje o 1-2 pracovní dny potřebné k zabalení a dopravy zboží ke kupujícímu. Prodávající neručí kupujícímu za škodu způsobenou zpožděním dodání zboží, které vzniklo plně vinou přepravce a jeho prodlením.</w:t>
      </w:r>
    </w:p>
    <w:p w:rsidR="005A2CBB" w:rsidRPr="005A2CBB" w:rsidRDefault="005A2CBB" w:rsidP="00BD7A30">
      <w:pPr>
        <w:shd w:val="clear" w:color="auto" w:fill="FFFFFF"/>
        <w:spacing w:before="240" w:line="240" w:lineRule="auto"/>
        <w:jc w:val="both"/>
        <w:outlineLvl w:val="1"/>
        <w:rPr>
          <w:rFonts w:eastAsia="Times New Roman" w:cs="Arial"/>
          <w:b/>
          <w:bCs/>
          <w:color w:val="000000"/>
          <w:sz w:val="24"/>
          <w:szCs w:val="24"/>
          <w:lang w:eastAsia="cs-CZ"/>
        </w:rPr>
      </w:pPr>
      <w:r w:rsidRPr="005A2CBB">
        <w:rPr>
          <w:rFonts w:eastAsia="Times New Roman" w:cs="Arial"/>
          <w:b/>
          <w:bCs/>
          <w:color w:val="000000"/>
          <w:sz w:val="24"/>
          <w:szCs w:val="24"/>
          <w:lang w:eastAsia="cs-CZ"/>
        </w:rPr>
        <w:t>Ceník přepravy</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Ceník přepravy je uveden na internetových stránkách prodávajícího v sekci </w:t>
      </w:r>
      <w:r w:rsidRPr="005A2CBB">
        <w:rPr>
          <w:rFonts w:eastAsia="Times New Roman" w:cs="Arial"/>
          <w:b/>
          <w:bCs/>
          <w:color w:val="222222"/>
          <w:sz w:val="24"/>
          <w:szCs w:val="24"/>
          <w:lang w:eastAsia="cs-CZ"/>
        </w:rPr>
        <w:t>Doručení objednávky - ceny, způsoby a informace</w:t>
      </w:r>
      <w:r>
        <w:rPr>
          <w:rFonts w:eastAsia="Times New Roman" w:cs="Arial"/>
          <w:b/>
          <w:bCs/>
          <w:color w:val="222222"/>
          <w:sz w:val="24"/>
          <w:szCs w:val="24"/>
          <w:lang w:eastAsia="cs-CZ"/>
        </w:rPr>
        <w:t xml:space="preserve"> </w:t>
      </w:r>
      <w:r w:rsidRPr="005A2CBB">
        <w:rPr>
          <w:rFonts w:eastAsia="Times New Roman" w:cs="Arial"/>
          <w:color w:val="222222"/>
          <w:sz w:val="24"/>
          <w:szCs w:val="24"/>
          <w:lang w:eastAsia="cs-CZ"/>
        </w:rPr>
        <w:t xml:space="preserve">nebo přímo v objednávce v </w:t>
      </w:r>
      <w:proofErr w:type="spellStart"/>
      <w:r w:rsidRPr="005A2CBB">
        <w:rPr>
          <w:rFonts w:eastAsia="Times New Roman" w:cs="Arial"/>
          <w:color w:val="222222"/>
          <w:sz w:val="24"/>
          <w:szCs w:val="24"/>
          <w:lang w:eastAsia="cs-CZ"/>
        </w:rPr>
        <w:t>eshopu</w:t>
      </w:r>
      <w:proofErr w:type="spellEnd"/>
      <w:r w:rsidRPr="005A2CBB">
        <w:rPr>
          <w:rFonts w:eastAsia="Times New Roman" w:cs="Arial"/>
          <w:color w:val="222222"/>
          <w:sz w:val="24"/>
          <w:szCs w:val="24"/>
          <w:lang w:eastAsia="cs-CZ"/>
        </w:rPr>
        <w:t>.</w:t>
      </w:r>
    </w:p>
    <w:p w:rsidR="005A2CBB" w:rsidRPr="005A2CBB" w:rsidRDefault="005A2CBB" w:rsidP="00BD7A30">
      <w:pPr>
        <w:shd w:val="clear" w:color="auto" w:fill="FFFFFF"/>
        <w:spacing w:before="240" w:line="240" w:lineRule="auto"/>
        <w:jc w:val="both"/>
        <w:outlineLvl w:val="1"/>
        <w:rPr>
          <w:rFonts w:eastAsia="Times New Roman" w:cs="Arial"/>
          <w:b/>
          <w:bCs/>
          <w:color w:val="000000"/>
          <w:sz w:val="24"/>
          <w:szCs w:val="24"/>
          <w:lang w:eastAsia="cs-CZ"/>
        </w:rPr>
      </w:pPr>
      <w:r w:rsidRPr="005A2CBB">
        <w:rPr>
          <w:rFonts w:eastAsia="Times New Roman" w:cs="Arial"/>
          <w:b/>
          <w:bCs/>
          <w:color w:val="000000"/>
          <w:sz w:val="24"/>
          <w:szCs w:val="24"/>
          <w:lang w:eastAsia="cs-CZ"/>
        </w:rPr>
        <w:t>Platební podmínky</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Kupní cenu za dodávané zboží je možno zaplatit jedním ze způsobů nabízených dodavatelem dle volby kupujícího. Platba na fakturu s odloženou splatností je možná pouze pro kupujícího podnikatele, a je podmíněna podpisem Rámcové kupní smlouvy.</w:t>
      </w:r>
    </w:p>
    <w:p w:rsidR="005A2CBB" w:rsidRPr="005A2CBB" w:rsidRDefault="005A2CBB" w:rsidP="00BD7A30">
      <w:pPr>
        <w:shd w:val="clear" w:color="auto" w:fill="FFFFFF"/>
        <w:spacing w:before="240" w:line="240" w:lineRule="auto"/>
        <w:jc w:val="both"/>
        <w:outlineLvl w:val="1"/>
        <w:rPr>
          <w:rFonts w:eastAsia="Times New Roman" w:cs="Arial"/>
          <w:b/>
          <w:bCs/>
          <w:color w:val="000000"/>
          <w:sz w:val="24"/>
          <w:szCs w:val="24"/>
          <w:lang w:eastAsia="cs-CZ"/>
        </w:rPr>
      </w:pPr>
      <w:r w:rsidRPr="005A2CBB">
        <w:rPr>
          <w:rFonts w:eastAsia="Times New Roman" w:cs="Arial"/>
          <w:b/>
          <w:bCs/>
          <w:color w:val="000000"/>
          <w:sz w:val="24"/>
          <w:szCs w:val="24"/>
          <w:lang w:eastAsia="cs-CZ"/>
        </w:rPr>
        <w:t>Výhrada vlastnictví</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 xml:space="preserve">Dodávané zboží zůstává až do úplného zaplacení kupní ceny ve vlastnictví prodávajícího, jak vyplývá z platného ustanovení § 443 - 446 obch. zák. resp. § 601 </w:t>
      </w:r>
      <w:proofErr w:type="spellStart"/>
      <w:proofErr w:type="gramStart"/>
      <w:r w:rsidRPr="005A2CBB">
        <w:rPr>
          <w:rFonts w:eastAsia="Times New Roman" w:cs="Arial"/>
          <w:color w:val="222222"/>
          <w:sz w:val="24"/>
          <w:szCs w:val="24"/>
          <w:lang w:eastAsia="cs-CZ"/>
        </w:rPr>
        <w:t>o.z</w:t>
      </w:r>
      <w:proofErr w:type="spellEnd"/>
      <w:r w:rsidRPr="005A2CBB">
        <w:rPr>
          <w:rFonts w:eastAsia="Times New Roman" w:cs="Arial"/>
          <w:color w:val="222222"/>
          <w:sz w:val="24"/>
          <w:szCs w:val="24"/>
          <w:lang w:eastAsia="cs-CZ"/>
        </w:rPr>
        <w:t>.</w:t>
      </w:r>
      <w:proofErr w:type="gramEnd"/>
    </w:p>
    <w:p w:rsidR="005A2CBB" w:rsidRPr="005A2CBB" w:rsidRDefault="005A2CBB" w:rsidP="00BD7A30">
      <w:pPr>
        <w:shd w:val="clear" w:color="auto" w:fill="FFFFFF"/>
        <w:spacing w:before="240" w:line="240" w:lineRule="auto"/>
        <w:jc w:val="both"/>
        <w:outlineLvl w:val="1"/>
        <w:rPr>
          <w:rFonts w:eastAsia="Times New Roman" w:cs="Arial"/>
          <w:b/>
          <w:bCs/>
          <w:color w:val="000000"/>
          <w:sz w:val="24"/>
          <w:szCs w:val="24"/>
          <w:lang w:eastAsia="cs-CZ"/>
        </w:rPr>
      </w:pPr>
      <w:r w:rsidRPr="005A2CBB">
        <w:rPr>
          <w:rFonts w:eastAsia="Times New Roman" w:cs="Arial"/>
          <w:b/>
          <w:bCs/>
          <w:color w:val="000000"/>
          <w:sz w:val="24"/>
          <w:szCs w:val="24"/>
          <w:lang w:eastAsia="cs-CZ"/>
        </w:rPr>
        <w:lastRenderedPageBreak/>
        <w:t>Reklamace</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Přesný postup reklamací a postup při jejich vyřizování řeší samostatný Reklamační řád.</w:t>
      </w:r>
    </w:p>
    <w:p w:rsidR="005A2CBB" w:rsidRPr="005A2CBB" w:rsidRDefault="005A2CBB" w:rsidP="00BD7A30">
      <w:pPr>
        <w:shd w:val="clear" w:color="auto" w:fill="FFFFFF"/>
        <w:spacing w:before="240" w:line="240" w:lineRule="auto"/>
        <w:jc w:val="both"/>
        <w:outlineLvl w:val="1"/>
        <w:rPr>
          <w:rFonts w:eastAsia="Times New Roman" w:cs="Arial"/>
          <w:b/>
          <w:bCs/>
          <w:color w:val="000000"/>
          <w:sz w:val="24"/>
          <w:szCs w:val="24"/>
          <w:lang w:eastAsia="cs-CZ"/>
        </w:rPr>
      </w:pPr>
      <w:r w:rsidRPr="005A2CBB">
        <w:rPr>
          <w:rFonts w:eastAsia="Times New Roman" w:cs="Arial"/>
          <w:b/>
          <w:bCs/>
          <w:color w:val="000000"/>
          <w:sz w:val="24"/>
          <w:szCs w:val="24"/>
          <w:lang w:eastAsia="cs-CZ"/>
        </w:rPr>
        <w:t>Záruky</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 xml:space="preserve">Délka záruky v měsících je uvedena na záručním a dodacím listu nebo na faktuře, na které je uvedeno, že slouží zároveň jako dodací a záruční list. Není-li na faktuře, na které je uvedeno, že slouží zároveň jako dodací a záruční list nebo na dodacím listu v souladu se zákonem vyznačena u položky zboží záruční doba v jiné délce, poskytuje společnost na zboží záruku 24 měsíců. Záruční doba počíná běžet dnem převzetí zboží. Záruční doba se ve smyslu § 19 </w:t>
      </w:r>
      <w:proofErr w:type="gramStart"/>
      <w:r w:rsidRPr="005A2CBB">
        <w:rPr>
          <w:rFonts w:eastAsia="Times New Roman" w:cs="Arial"/>
          <w:color w:val="222222"/>
          <w:sz w:val="24"/>
          <w:szCs w:val="24"/>
          <w:lang w:eastAsia="cs-CZ"/>
        </w:rPr>
        <w:t>odst.3 Zákona</w:t>
      </w:r>
      <w:proofErr w:type="gramEnd"/>
      <w:r w:rsidRPr="005A2CBB">
        <w:rPr>
          <w:rFonts w:eastAsia="Times New Roman" w:cs="Arial"/>
          <w:color w:val="222222"/>
          <w:sz w:val="24"/>
          <w:szCs w:val="24"/>
          <w:lang w:eastAsia="cs-CZ"/>
        </w:rPr>
        <w:t xml:space="preserve"> na ochranu spotřebitele prodlužuje pouze o dobu, po dobu od převzetí zboží do záruční opravy až do doby, kdy byl kupující povinen si zboží převzít. Tedy ne do chvíle, než si spotřebitel vyzvedne věc, ale to chvíle, kdy byla věc opravena a spotřebitel si ji mohl vyzvednout.</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V případě výměny zboží počíná běžet nová záruční doba okamžikem převzetí nového zboží.</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V případě, že dodavatel prodávajícího respektive výrobce zboží poskytuje na některé z nabízeného zboží záruku kratší než 24 měsíců, poskytuje prodávající kupujícímu podnikateli pouze záruku v tomto rozsahu, kdy konkrétní délka záruky je vždy uvedena u nabízeného zboží a je uvedena taktéž i v záručním a dodacím listu nebo na faktuře, na které je uvedeno, že slouží zároveň jako dodací a záruční list.</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Počátek běhu záruky na zboží je stanoven dnem, v němž na kupujícího přechází nebezpečí škody na dodávaném zboží.</w:t>
      </w:r>
    </w:p>
    <w:p w:rsidR="005A2CBB" w:rsidRPr="005A2CBB" w:rsidRDefault="005A2CBB" w:rsidP="00BD7A30">
      <w:pPr>
        <w:shd w:val="clear" w:color="auto" w:fill="FFFFFF"/>
        <w:spacing w:before="240" w:line="240" w:lineRule="auto"/>
        <w:jc w:val="both"/>
        <w:outlineLvl w:val="1"/>
        <w:rPr>
          <w:rFonts w:eastAsia="Times New Roman" w:cs="Arial"/>
          <w:b/>
          <w:bCs/>
          <w:color w:val="000000"/>
          <w:sz w:val="24"/>
          <w:szCs w:val="24"/>
          <w:lang w:eastAsia="cs-CZ"/>
        </w:rPr>
      </w:pPr>
      <w:r w:rsidRPr="005A2CBB">
        <w:rPr>
          <w:rFonts w:eastAsia="Times New Roman" w:cs="Arial"/>
          <w:b/>
          <w:bCs/>
          <w:color w:val="000000"/>
          <w:sz w:val="24"/>
          <w:szCs w:val="24"/>
          <w:lang w:eastAsia="cs-CZ"/>
        </w:rPr>
        <w:t>Montáž</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Cena zboží nezahrnuje žádné montážní služby ani jiné služby v souvislosti se zbožím. Případnou montáž zboží či jiné služby spojené se zbožím poskytuje na žádost kupujícího prodávající za úhradu nad rámec kupní ceny, kdy konkrétní nabídka služeb a jejich poskytování je uvedena na internetové stránce prodávajícího, nebo bude sdělena na žádost kupujícího.</w:t>
      </w:r>
    </w:p>
    <w:p w:rsidR="005A2CBB" w:rsidRPr="005A2CBB" w:rsidRDefault="005A2CBB" w:rsidP="00BD7A30">
      <w:pPr>
        <w:shd w:val="clear" w:color="auto" w:fill="FFFFFF"/>
        <w:spacing w:before="240" w:line="240" w:lineRule="auto"/>
        <w:jc w:val="both"/>
        <w:outlineLvl w:val="1"/>
        <w:rPr>
          <w:rFonts w:eastAsia="Times New Roman" w:cs="Arial"/>
          <w:b/>
          <w:bCs/>
          <w:color w:val="000000"/>
          <w:sz w:val="24"/>
          <w:szCs w:val="24"/>
          <w:lang w:eastAsia="cs-CZ"/>
        </w:rPr>
      </w:pPr>
      <w:r w:rsidRPr="005A2CBB">
        <w:rPr>
          <w:rFonts w:eastAsia="Times New Roman" w:cs="Arial"/>
          <w:b/>
          <w:bCs/>
          <w:color w:val="000000"/>
          <w:sz w:val="24"/>
          <w:szCs w:val="24"/>
          <w:lang w:eastAsia="cs-CZ"/>
        </w:rPr>
        <w:t>Informace a poradenství</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Všechny ústní a písemné údaje o vhodnosti a možnosti použití dodávaného zboží jsou sdělovány podle nejlepšího vědomí prodávajícího. Představují však pouze jeho hodnoty zkušeností a informací, které prodávající sám získal od výrobce či svého dodavatele.</w:t>
      </w:r>
    </w:p>
    <w:p w:rsidR="005A2CBB" w:rsidRPr="005A2CBB" w:rsidRDefault="005A2CBB" w:rsidP="00BD7A30">
      <w:pPr>
        <w:shd w:val="clear" w:color="auto" w:fill="FFFFFF"/>
        <w:spacing w:before="240" w:line="240" w:lineRule="auto"/>
        <w:jc w:val="both"/>
        <w:outlineLvl w:val="1"/>
        <w:rPr>
          <w:rFonts w:eastAsia="Times New Roman" w:cs="Arial"/>
          <w:b/>
          <w:bCs/>
          <w:color w:val="000000"/>
          <w:sz w:val="24"/>
          <w:szCs w:val="24"/>
          <w:lang w:eastAsia="cs-CZ"/>
        </w:rPr>
      </w:pPr>
      <w:r w:rsidRPr="005A2CBB">
        <w:rPr>
          <w:rFonts w:eastAsia="Times New Roman" w:cs="Arial"/>
          <w:b/>
          <w:bCs/>
          <w:color w:val="000000"/>
          <w:sz w:val="24"/>
          <w:szCs w:val="24"/>
          <w:lang w:eastAsia="cs-CZ"/>
        </w:rPr>
        <w:t>Řešení sporu</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 xml:space="preserve">V případech, že kupující nebo prodávající bude uplatňovat soudní cestou nějaký nárok vůči druhé smluvní straně je v případě věcné příslušnosti okresního soudu místně příslušný Okresní </w:t>
      </w:r>
      <w:r w:rsidRPr="005A2CBB">
        <w:rPr>
          <w:rFonts w:eastAsia="Times New Roman" w:cs="Arial"/>
          <w:color w:val="222222"/>
          <w:sz w:val="24"/>
          <w:szCs w:val="24"/>
          <w:lang w:eastAsia="cs-CZ"/>
        </w:rPr>
        <w:lastRenderedPageBreak/>
        <w:t>soud ve Frýdku- Místku a v případě věcné příslušnosti krajského soudu místně příslušný Krajský soud v Ostravě.</w:t>
      </w:r>
    </w:p>
    <w:p w:rsidR="005A2CBB" w:rsidRPr="005A2CBB" w:rsidRDefault="005A2CBB" w:rsidP="00BD7A30">
      <w:pPr>
        <w:shd w:val="clear" w:color="auto" w:fill="FFFFFF"/>
        <w:spacing w:before="240" w:line="240" w:lineRule="auto"/>
        <w:jc w:val="both"/>
        <w:outlineLvl w:val="1"/>
        <w:rPr>
          <w:rFonts w:eastAsia="Times New Roman" w:cs="Arial"/>
          <w:b/>
          <w:bCs/>
          <w:color w:val="000000"/>
          <w:sz w:val="24"/>
          <w:szCs w:val="24"/>
          <w:lang w:eastAsia="cs-CZ"/>
        </w:rPr>
      </w:pPr>
      <w:r w:rsidRPr="005A2CBB">
        <w:rPr>
          <w:rFonts w:eastAsia="Times New Roman" w:cs="Arial"/>
          <w:b/>
          <w:bCs/>
          <w:color w:val="000000"/>
          <w:sz w:val="24"/>
          <w:szCs w:val="24"/>
          <w:lang w:eastAsia="cs-CZ"/>
        </w:rPr>
        <w:t>Závěrečná ustanovení</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 xml:space="preserve">Tyto OP nabývají účinnosti dne </w:t>
      </w:r>
      <w:proofErr w:type="gramStart"/>
      <w:r w:rsidRPr="005A2CBB">
        <w:rPr>
          <w:rFonts w:eastAsia="Times New Roman" w:cs="Arial"/>
          <w:color w:val="222222"/>
          <w:sz w:val="24"/>
          <w:szCs w:val="24"/>
          <w:lang w:eastAsia="cs-CZ"/>
        </w:rPr>
        <w:t>23.9.2013</w:t>
      </w:r>
      <w:proofErr w:type="gramEnd"/>
      <w:r w:rsidRPr="005A2CBB">
        <w:rPr>
          <w:rFonts w:eastAsia="Times New Roman" w:cs="Arial"/>
          <w:color w:val="222222"/>
          <w:sz w:val="24"/>
          <w:szCs w:val="24"/>
          <w:lang w:eastAsia="cs-CZ"/>
        </w:rPr>
        <w:t xml:space="preserve"> a ruší veškerá předchozí ustanovení a zvyklosti.</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Platné obchodní podmínky jsou k dispozici u prodávajícího a na jeho internetových stránkách a každý kupující je při koupi zboží na tyto upozorněn a s těmito má možnost se seznámit. Prodávající je oprávněn obchodní podmínky doplňovat či měnit v souvislosti se změnou platných právních úprav a v souvislosti se změnou na trhu zboží, které prodávající nabízí. Starší verze obchodních podmínek je možné obdržet na vyžádání u prodávajícího. Neúčinnost jednotlivých ustanovení smluvních obchodních podmínek se nedotýká účinnosti zbylých ustanovení. Na místo neúčinného ustanovení nastupuje platné ustanovení, které ve své obchodní působnosti následuje jako příští.</w:t>
      </w:r>
    </w:p>
    <w:p w:rsidR="005A2CBB" w:rsidRPr="005A2CBB" w:rsidRDefault="005A2CBB" w:rsidP="00BD7A30">
      <w:pPr>
        <w:shd w:val="clear" w:color="auto" w:fill="FFFFFF"/>
        <w:spacing w:before="240" w:line="240" w:lineRule="auto"/>
        <w:jc w:val="both"/>
        <w:rPr>
          <w:rFonts w:eastAsia="Times New Roman" w:cs="Arial"/>
          <w:color w:val="222222"/>
          <w:sz w:val="24"/>
          <w:szCs w:val="24"/>
          <w:lang w:eastAsia="cs-CZ"/>
        </w:rPr>
      </w:pPr>
      <w:r w:rsidRPr="005A2CBB">
        <w:rPr>
          <w:rFonts w:eastAsia="Times New Roman" w:cs="Arial"/>
          <w:color w:val="222222"/>
          <w:sz w:val="24"/>
          <w:szCs w:val="24"/>
          <w:lang w:eastAsia="cs-CZ"/>
        </w:rPr>
        <w:t>V případě doručování písemností mezi účastníky se za doručovací adresu považují sídlo prodávajícího a adresy kupujícího uvedené v objednávce.</w:t>
      </w:r>
    </w:p>
    <w:p w:rsidR="003E2984" w:rsidRPr="005A2CBB" w:rsidRDefault="003E2984" w:rsidP="00BD7A30">
      <w:pPr>
        <w:spacing w:before="240" w:line="240" w:lineRule="auto"/>
        <w:jc w:val="both"/>
        <w:rPr>
          <w:sz w:val="24"/>
          <w:szCs w:val="24"/>
        </w:rPr>
      </w:pPr>
    </w:p>
    <w:sectPr w:rsidR="003E2984" w:rsidRPr="005A2CB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988" w:rsidRDefault="00CD1988" w:rsidP="004A2E1A">
      <w:pPr>
        <w:spacing w:after="0" w:line="240" w:lineRule="auto"/>
      </w:pPr>
      <w:r>
        <w:separator/>
      </w:r>
    </w:p>
  </w:endnote>
  <w:endnote w:type="continuationSeparator" w:id="0">
    <w:p w:rsidR="00CD1988" w:rsidRDefault="00CD1988" w:rsidP="004A2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984" w:rsidRDefault="003E2984" w:rsidP="003E2984">
    <w:pPr>
      <w:pStyle w:val="Zpat"/>
      <w:jc w:val="center"/>
      <w:rPr>
        <w:sz w:val="16"/>
      </w:rPr>
    </w:pPr>
  </w:p>
  <w:p w:rsidR="00096388" w:rsidRPr="00096388" w:rsidRDefault="00096388" w:rsidP="003E2984">
    <w:pPr>
      <w:pStyle w:val="Zpat"/>
      <w:jc w:val="center"/>
      <w:rPr>
        <w:sz w:val="16"/>
      </w:rPr>
    </w:pPr>
    <w:r w:rsidRPr="00096388">
      <w:rPr>
        <w:sz w:val="16"/>
      </w:rPr>
      <w:t>LTRADE STORES s.r.o., Na Svobodě 3152/80, 723 00</w:t>
    </w:r>
    <w:r w:rsidR="003E2984">
      <w:rPr>
        <w:sz w:val="16"/>
      </w:rPr>
      <w:t>  </w:t>
    </w:r>
    <w:r w:rsidRPr="00096388">
      <w:rPr>
        <w:sz w:val="16"/>
      </w:rPr>
      <w:t xml:space="preserve">Ostrava - </w:t>
    </w:r>
    <w:proofErr w:type="spellStart"/>
    <w:r w:rsidRPr="00096388">
      <w:rPr>
        <w:sz w:val="16"/>
      </w:rPr>
      <w:t>Martinov</w:t>
    </w:r>
    <w:proofErr w:type="spellEnd"/>
    <w:r w:rsidRPr="00096388">
      <w:rPr>
        <w:sz w:val="16"/>
      </w:rPr>
      <w:t>, Česká republika</w:t>
    </w:r>
  </w:p>
  <w:p w:rsidR="003E2984" w:rsidRDefault="003E2984" w:rsidP="003E2984">
    <w:pPr>
      <w:pStyle w:val="Zpat"/>
      <w:jc w:val="center"/>
      <w:rPr>
        <w:sz w:val="16"/>
      </w:rPr>
    </w:pPr>
    <w:r w:rsidRPr="003E2984">
      <w:rPr>
        <w:sz w:val="16"/>
      </w:rPr>
      <w:t>web: www.ltradestores.com, email: info@ltradestores.com, tel.: +420</w:t>
    </w:r>
    <w:r>
      <w:rPr>
        <w:sz w:val="16"/>
      </w:rPr>
      <w:t> 734 </w:t>
    </w:r>
    <w:r w:rsidRPr="003E2984">
      <w:rPr>
        <w:sz w:val="16"/>
      </w:rPr>
      <w:t>443</w:t>
    </w:r>
    <w:r>
      <w:rPr>
        <w:sz w:val="16"/>
      </w:rPr>
      <w:t> </w:t>
    </w:r>
    <w:r w:rsidRPr="003E2984">
      <w:rPr>
        <w:sz w:val="16"/>
      </w:rPr>
      <w:t>542</w:t>
    </w:r>
  </w:p>
  <w:p w:rsidR="00096388" w:rsidRPr="00096388" w:rsidRDefault="00096388" w:rsidP="003E2984">
    <w:pPr>
      <w:pStyle w:val="Zpat"/>
      <w:jc w:val="center"/>
      <w:rPr>
        <w:sz w:val="16"/>
      </w:rPr>
    </w:pPr>
    <w:r w:rsidRPr="00096388">
      <w:rPr>
        <w:sz w:val="16"/>
      </w:rPr>
      <w:t>IČ: 29459079, DIČ: CZ29459079, Společnost je zapsána v obchodním rejstříku u Krajského soudu v Ostravě, oddíl C, vložka 55162.</w:t>
    </w:r>
  </w:p>
  <w:p w:rsidR="00096388" w:rsidRPr="00096388" w:rsidRDefault="00096388" w:rsidP="003E2984">
    <w:pPr>
      <w:pStyle w:val="Zpat"/>
      <w:jc w:val="center"/>
      <w:rPr>
        <w:sz w:val="16"/>
      </w:rPr>
    </w:pPr>
    <w:r w:rsidRPr="00096388">
      <w:rPr>
        <w:sz w:val="16"/>
      </w:rPr>
      <w:t xml:space="preserve">Bankovní spojení: </w:t>
    </w:r>
    <w:proofErr w:type="spellStart"/>
    <w:r w:rsidRPr="00096388">
      <w:rPr>
        <w:sz w:val="16"/>
      </w:rPr>
      <w:t>Raiffeisenbank</w:t>
    </w:r>
    <w:proofErr w:type="spellEnd"/>
    <w:r w:rsidRPr="00096388">
      <w:rPr>
        <w:sz w:val="16"/>
      </w:rPr>
      <w:t>, a.s., Číslo účtu: 7350023001/5500, IBAN: CZ2855000000007350023001, SWIFT: RZBCCZPP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988" w:rsidRDefault="00CD1988" w:rsidP="004A2E1A">
      <w:pPr>
        <w:spacing w:after="0" w:line="240" w:lineRule="auto"/>
      </w:pPr>
      <w:r>
        <w:separator/>
      </w:r>
    </w:p>
  </w:footnote>
  <w:footnote w:type="continuationSeparator" w:id="0">
    <w:p w:rsidR="00CD1988" w:rsidRDefault="00CD1988" w:rsidP="004A2E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1A4" w:rsidRDefault="00E811A4" w:rsidP="00E811A4">
    <w:pPr>
      <w:pStyle w:val="Zhlav"/>
      <w:jc w:val="center"/>
    </w:pPr>
    <w:r>
      <w:rPr>
        <w:noProof/>
        <w:lang w:eastAsia="cs-CZ"/>
      </w:rPr>
      <w:drawing>
        <wp:inline distT="0" distB="0" distL="0" distR="0">
          <wp:extent cx="3794768" cy="1280163"/>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trade_final-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4768" cy="128016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E307E"/>
    <w:multiLevelType w:val="multilevel"/>
    <w:tmpl w:val="2D8256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1A"/>
    <w:rsid w:val="00096388"/>
    <w:rsid w:val="00220BA8"/>
    <w:rsid w:val="003E2984"/>
    <w:rsid w:val="00404FE1"/>
    <w:rsid w:val="00445995"/>
    <w:rsid w:val="004A2E1A"/>
    <w:rsid w:val="005A2CBB"/>
    <w:rsid w:val="00617578"/>
    <w:rsid w:val="00A02CAE"/>
    <w:rsid w:val="00BD7A30"/>
    <w:rsid w:val="00CD1988"/>
    <w:rsid w:val="00E811A4"/>
    <w:rsid w:val="00F442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B583DA7-2BAA-4577-9139-24806EC0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5A2C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5A2CB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02CAE"/>
    <w:rPr>
      <w:color w:val="808080"/>
    </w:rPr>
  </w:style>
  <w:style w:type="paragraph" w:styleId="Textbubliny">
    <w:name w:val="Balloon Text"/>
    <w:basedOn w:val="Normln"/>
    <w:link w:val="TextbublinyChar"/>
    <w:uiPriority w:val="99"/>
    <w:semiHidden/>
    <w:unhideWhenUsed/>
    <w:rsid w:val="00A02C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2CAE"/>
    <w:rPr>
      <w:rFonts w:ascii="Tahoma" w:hAnsi="Tahoma" w:cs="Tahoma"/>
      <w:sz w:val="16"/>
      <w:szCs w:val="16"/>
    </w:rPr>
  </w:style>
  <w:style w:type="paragraph" w:styleId="Zhlav">
    <w:name w:val="header"/>
    <w:basedOn w:val="Normln"/>
    <w:link w:val="ZhlavChar"/>
    <w:uiPriority w:val="99"/>
    <w:unhideWhenUsed/>
    <w:rsid w:val="00A02C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02CAE"/>
  </w:style>
  <w:style w:type="paragraph" w:styleId="Zpat">
    <w:name w:val="footer"/>
    <w:basedOn w:val="Normln"/>
    <w:link w:val="ZpatChar"/>
    <w:uiPriority w:val="99"/>
    <w:unhideWhenUsed/>
    <w:rsid w:val="00A02CAE"/>
    <w:pPr>
      <w:tabs>
        <w:tab w:val="center" w:pos="4536"/>
        <w:tab w:val="right" w:pos="9072"/>
      </w:tabs>
      <w:spacing w:after="0" w:line="240" w:lineRule="auto"/>
    </w:pPr>
  </w:style>
  <w:style w:type="character" w:customStyle="1" w:styleId="ZpatChar">
    <w:name w:val="Zápatí Char"/>
    <w:basedOn w:val="Standardnpsmoodstavce"/>
    <w:link w:val="Zpat"/>
    <w:uiPriority w:val="99"/>
    <w:rsid w:val="00A02CAE"/>
  </w:style>
  <w:style w:type="paragraph" w:styleId="Textpoznpodarou">
    <w:name w:val="footnote text"/>
    <w:basedOn w:val="Normln"/>
    <w:link w:val="TextpoznpodarouChar"/>
    <w:uiPriority w:val="99"/>
    <w:semiHidden/>
    <w:unhideWhenUsed/>
    <w:rsid w:val="0009638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96388"/>
    <w:rPr>
      <w:sz w:val="20"/>
      <w:szCs w:val="20"/>
    </w:rPr>
  </w:style>
  <w:style w:type="character" w:styleId="Znakapoznpodarou">
    <w:name w:val="footnote reference"/>
    <w:basedOn w:val="Standardnpsmoodstavce"/>
    <w:uiPriority w:val="99"/>
    <w:semiHidden/>
    <w:unhideWhenUsed/>
    <w:rsid w:val="00096388"/>
    <w:rPr>
      <w:vertAlign w:val="superscript"/>
    </w:rPr>
  </w:style>
  <w:style w:type="character" w:customStyle="1" w:styleId="Nadpis1Char">
    <w:name w:val="Nadpis 1 Char"/>
    <w:basedOn w:val="Standardnpsmoodstavce"/>
    <w:link w:val="Nadpis1"/>
    <w:uiPriority w:val="9"/>
    <w:rsid w:val="005A2CBB"/>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5A2CBB"/>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5A2CB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5A2CBB"/>
  </w:style>
  <w:style w:type="character" w:styleId="Siln">
    <w:name w:val="Strong"/>
    <w:basedOn w:val="Standardnpsmoodstavce"/>
    <w:uiPriority w:val="22"/>
    <w:qFormat/>
    <w:rsid w:val="005A2CBB"/>
    <w:rPr>
      <w:b/>
      <w:bCs/>
    </w:rPr>
  </w:style>
  <w:style w:type="paragraph" w:styleId="Odstavecseseznamem">
    <w:name w:val="List Paragraph"/>
    <w:basedOn w:val="Normln"/>
    <w:uiPriority w:val="34"/>
    <w:qFormat/>
    <w:rsid w:val="005A2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086126">
      <w:bodyDiv w:val="1"/>
      <w:marLeft w:val="0"/>
      <w:marRight w:val="0"/>
      <w:marTop w:val="0"/>
      <w:marBottom w:val="0"/>
      <w:divBdr>
        <w:top w:val="none" w:sz="0" w:space="0" w:color="auto"/>
        <w:left w:val="none" w:sz="0" w:space="0" w:color="auto"/>
        <w:bottom w:val="none" w:sz="0" w:space="0" w:color="auto"/>
        <w:right w:val="none" w:sz="0" w:space="0" w:color="auto"/>
      </w:divBdr>
      <w:divsChild>
        <w:div w:id="30737623">
          <w:marLeft w:val="0"/>
          <w:marRight w:val="0"/>
          <w:marTop w:val="0"/>
          <w:marBottom w:val="0"/>
          <w:divBdr>
            <w:top w:val="none" w:sz="0" w:space="0" w:color="auto"/>
            <w:left w:val="none" w:sz="0" w:space="0" w:color="auto"/>
            <w:bottom w:val="none" w:sz="0" w:space="0" w:color="auto"/>
            <w:right w:val="none" w:sz="0" w:space="0" w:color="auto"/>
          </w:divBdr>
        </w:div>
        <w:div w:id="980505559">
          <w:marLeft w:val="0"/>
          <w:marRight w:val="0"/>
          <w:marTop w:val="0"/>
          <w:marBottom w:val="0"/>
          <w:divBdr>
            <w:top w:val="none" w:sz="0" w:space="0" w:color="auto"/>
            <w:left w:val="none" w:sz="0" w:space="0" w:color="auto"/>
            <w:bottom w:val="none" w:sz="0" w:space="0" w:color="auto"/>
            <w:right w:val="none" w:sz="0" w:space="0" w:color="auto"/>
          </w:divBdr>
          <w:divsChild>
            <w:div w:id="14087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6B4B4-CE58-48E6-9D8C-8647DC4D5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3455</Words>
  <Characters>20385</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Šlauer</dc:creator>
  <cp:lastModifiedBy>Jan Šlauer</cp:lastModifiedBy>
  <cp:revision>4</cp:revision>
  <dcterms:created xsi:type="dcterms:W3CDTF">2014-02-03T17:13:00Z</dcterms:created>
  <dcterms:modified xsi:type="dcterms:W3CDTF">2014-02-03T17:26:00Z</dcterms:modified>
</cp:coreProperties>
</file>