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Open Sans" w:cs="Open Sans" w:eastAsia="Open Sans" w:hAnsi="Open Sans"/>
          <w:b w:val="1"/>
          <w:bCs w:val="1"/>
          <w:sz w:val="44"/>
          <w:szCs w:val="44"/>
        </w:rPr>
      </w:pPr>
      <w:bookmarkStart w:colFirst="0" w:colLast="0" w:name="_heading=h.o793fhmqkyo4" w:id="0"/>
      <w:bookmarkEnd w:id="0"/>
      <w:r w:rsidDel="00000000" w:rsidR="00000000" w:rsidRPr="00000000">
        <w:rPr>
          <w:rFonts w:ascii="Open Sans" w:cs="Open Sans" w:eastAsia="Open Sans" w:hAnsi="Open Sans"/>
          <w:b w:val="1"/>
          <w:bCs w:val="1"/>
          <w:sz w:val="44"/>
          <w:szCs w:val="44"/>
          <w:rtl w:val="0"/>
        </w:rPr>
        <w:t xml:space="preserve">Beschwerdeverfahren </w:t>
      </w:r>
    </w:p>
    <w:p w:rsidR="00000000" w:rsidDel="00000000" w:rsidP="00000000" w:rsidRDefault="00000000" w:rsidRPr="00000000" w14:paraId="00000002">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Gültig ab:</w:t>
      </w:r>
      <w:r w:rsidDel="00000000" w:rsidR="00000000" w:rsidRPr="00000000">
        <w:rPr>
          <w:rFonts w:ascii="Open Sans" w:cs="Open Sans" w:eastAsia="Open Sans" w:hAnsi="Open Sans"/>
          <w:sz w:val="20"/>
          <w:szCs w:val="20"/>
          <w:rtl w:val="0"/>
        </w:rPr>
        <w:t xml:space="preserve"> 04.12.2025</w:t>
        <w:br w:type="textWrapping"/>
      </w:r>
      <w:r w:rsidDel="00000000" w:rsidR="00000000" w:rsidRPr="00000000">
        <w:rPr>
          <w:rFonts w:ascii="Open Sans" w:cs="Open Sans" w:eastAsia="Open Sans" w:hAnsi="Open Sans"/>
          <w:b w:val="1"/>
          <w:bCs w:val="1"/>
          <w:sz w:val="20"/>
          <w:szCs w:val="20"/>
          <w:rtl w:val="0"/>
        </w:rPr>
        <w:t xml:space="preserve">Firma:</w:t>
      </w:r>
      <w:r w:rsidDel="00000000" w:rsidR="00000000" w:rsidRPr="00000000">
        <w:rPr>
          <w:rFonts w:ascii="Open Sans" w:cs="Open Sans" w:eastAsia="Open Sans" w:hAnsi="Open Sans"/>
          <w:sz w:val="20"/>
          <w:szCs w:val="20"/>
          <w:rtl w:val="0"/>
        </w:rPr>
        <w:t xml:space="preserve"> FLOMAT s.r.o., Firmensitz: Zlepšovatelů 857/15, 70030 Ostrava, Tschechische Republik (CZ)</w:t>
      </w:r>
    </w:p>
    <w:p w:rsidR="00000000" w:rsidDel="00000000" w:rsidP="00000000" w:rsidRDefault="00000000" w:rsidRPr="00000000" w14:paraId="00000003">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Open Sans" w:cs="Open Sans" w:eastAsia="Open Sans" w:hAnsi="Open Sans"/>
          <w:b w:val="1"/>
          <w:bCs w:val="1"/>
        </w:rPr>
      </w:pPr>
      <w:bookmarkStart w:colFirst="0" w:colLast="0" w:name="_heading=h.ek1hddtkxllr" w:id="1"/>
      <w:bookmarkEnd w:id="1"/>
      <w:r w:rsidDel="00000000" w:rsidR="00000000" w:rsidRPr="00000000">
        <w:rPr>
          <w:rFonts w:ascii="Open Sans" w:cs="Open Sans" w:eastAsia="Open Sans" w:hAnsi="Open Sans"/>
          <w:b w:val="1"/>
          <w:bCs w:val="1"/>
          <w:rtl w:val="0"/>
        </w:rPr>
        <w:t xml:space="preserve">1. Zweck</w:t>
      </w:r>
    </w:p>
    <w:p w:rsidR="00000000" w:rsidDel="00000000" w:rsidP="00000000" w:rsidRDefault="00000000" w:rsidRPr="00000000" w14:paraId="00000005">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Dieses Beschwerdeverfahren regelt, wie Kunden von flomat.de ihre Rechte im Falle von mangelhafter Ware, Problemen mit Lieferung oder Service einreichen und bearbeiten lassen können. Ziel ist eine transparente, faire und zeitnahe Bearbeitung im Einklang mit deutschem Recht (BGB, Verbraucherrechte, Fernabsatzgesetz).</w:t>
      </w:r>
    </w:p>
    <w:p w:rsidR="00000000" w:rsidDel="00000000" w:rsidP="00000000" w:rsidRDefault="00000000" w:rsidRPr="00000000" w14:paraId="00000006">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rFonts w:ascii="Open Sans" w:cs="Open Sans" w:eastAsia="Open Sans" w:hAnsi="Open Sans"/>
          <w:b w:val="1"/>
          <w:bCs w:val="1"/>
        </w:rPr>
      </w:pPr>
      <w:bookmarkStart w:colFirst="0" w:colLast="0" w:name="_heading=h.n6w3unlsgyh" w:id="2"/>
      <w:bookmarkEnd w:id="2"/>
      <w:r w:rsidDel="00000000" w:rsidR="00000000" w:rsidRPr="00000000">
        <w:rPr>
          <w:rFonts w:ascii="Open Sans" w:cs="Open Sans" w:eastAsia="Open Sans" w:hAnsi="Open Sans"/>
          <w:b w:val="1"/>
          <w:bCs w:val="1"/>
          <w:rtl w:val="0"/>
        </w:rPr>
        <w:t xml:space="preserve">2. Anwendungsbereich</w:t>
      </w:r>
    </w:p>
    <w:p w:rsidR="00000000" w:rsidDel="00000000" w:rsidP="00000000" w:rsidRDefault="00000000" w:rsidRPr="00000000" w14:paraId="00000008">
      <w:pPr>
        <w:numPr>
          <w:ilvl w:val="0"/>
          <w:numId w:val="8"/>
        </w:numPr>
        <w:spacing w:after="0" w:before="240" w:lineRule="auto"/>
        <w:ind w:left="720" w:hanging="360"/>
        <w:rPr>
          <w:sz w:val="20"/>
          <w:szCs w:val="20"/>
        </w:rPr>
      </w:pPr>
      <w:r w:rsidDel="00000000" w:rsidR="00000000" w:rsidRPr="00000000">
        <w:rPr>
          <w:rFonts w:ascii="Open Sans" w:cs="Open Sans" w:eastAsia="Open Sans" w:hAnsi="Open Sans"/>
          <w:sz w:val="20"/>
          <w:szCs w:val="20"/>
          <w:rtl w:val="0"/>
        </w:rPr>
        <w:t xml:space="preserve">Für alle </w:t>
      </w:r>
      <w:r w:rsidDel="00000000" w:rsidR="00000000" w:rsidRPr="00000000">
        <w:rPr>
          <w:rFonts w:ascii="Open Sans" w:cs="Open Sans" w:eastAsia="Open Sans" w:hAnsi="Open Sans"/>
          <w:b w:val="1"/>
          <w:bCs w:val="1"/>
          <w:sz w:val="20"/>
          <w:szCs w:val="20"/>
          <w:rtl w:val="0"/>
        </w:rPr>
        <w:t xml:space="preserve">Verbraucher und Geschäftskunden</w:t>
      </w:r>
      <w:r w:rsidDel="00000000" w:rsidR="00000000" w:rsidRPr="00000000">
        <w:rPr>
          <w:rFonts w:ascii="Open Sans" w:cs="Open Sans" w:eastAsia="Open Sans" w:hAnsi="Open Sans"/>
          <w:sz w:val="20"/>
          <w:szCs w:val="20"/>
          <w:rtl w:val="0"/>
        </w:rPr>
        <w:t xml:space="preserve">, die Produkte über flomat.de gekauft haben.</w:t>
      </w:r>
      <w:r w:rsidDel="00000000" w:rsidR="00000000" w:rsidRPr="00000000">
        <w:rPr>
          <w:rtl w:val="0"/>
        </w:rPr>
      </w:r>
    </w:p>
    <w:p w:rsidR="00000000" w:rsidDel="00000000" w:rsidP="00000000" w:rsidRDefault="00000000" w:rsidRPr="00000000" w14:paraId="00000009">
      <w:pPr>
        <w:numPr>
          <w:ilvl w:val="0"/>
          <w:numId w:val="8"/>
        </w:numPr>
        <w:spacing w:after="240" w:before="0" w:lineRule="auto"/>
        <w:ind w:left="720" w:hanging="360"/>
        <w:rPr>
          <w:sz w:val="20"/>
          <w:szCs w:val="20"/>
        </w:rPr>
      </w:pPr>
      <w:r w:rsidDel="00000000" w:rsidR="00000000" w:rsidRPr="00000000">
        <w:rPr>
          <w:rFonts w:ascii="Open Sans" w:cs="Open Sans" w:eastAsia="Open Sans" w:hAnsi="Open Sans"/>
          <w:sz w:val="20"/>
          <w:szCs w:val="20"/>
          <w:rtl w:val="0"/>
        </w:rPr>
        <w:t xml:space="preserve">Betrifft </w:t>
      </w:r>
      <w:r w:rsidDel="00000000" w:rsidR="00000000" w:rsidRPr="00000000">
        <w:rPr>
          <w:rFonts w:ascii="Open Sans" w:cs="Open Sans" w:eastAsia="Open Sans" w:hAnsi="Open Sans"/>
          <w:b w:val="1"/>
          <w:bCs w:val="1"/>
          <w:sz w:val="20"/>
          <w:szCs w:val="20"/>
          <w:rtl w:val="0"/>
        </w:rPr>
        <w:t xml:space="preserve">Reklamationen, Gewährleistungsfälle und sonstige Beschwerden</w:t>
      </w:r>
      <w:r w:rsidDel="00000000" w:rsidR="00000000" w:rsidRPr="00000000">
        <w:rPr>
          <w:rFonts w:ascii="Open Sans" w:cs="Open Sans" w:eastAsia="Open Sans" w:hAnsi="Open Sans"/>
          <w:sz w:val="20"/>
          <w:szCs w:val="20"/>
          <w:rtl w:val="0"/>
        </w:rPr>
        <w:t xml:space="preserve"> im Zusammenhang mit der bestellten Ware oder Dienstleistung.</w:t>
        <w:br w:type="textWrapping"/>
      </w:r>
      <w:r w:rsidDel="00000000" w:rsidR="00000000" w:rsidRPr="00000000">
        <w:rPr>
          <w:rtl w:val="0"/>
        </w:rPr>
      </w:r>
    </w:p>
    <w:p w:rsidR="00000000" w:rsidDel="00000000" w:rsidP="00000000" w:rsidRDefault="00000000" w:rsidRPr="00000000" w14:paraId="0000000A">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rFonts w:ascii="Open Sans" w:cs="Open Sans" w:eastAsia="Open Sans" w:hAnsi="Open Sans"/>
          <w:b w:val="1"/>
          <w:bCs w:val="1"/>
        </w:rPr>
      </w:pPr>
      <w:bookmarkStart w:colFirst="0" w:colLast="0" w:name="_heading=h.jxzvhry8ti4f" w:id="3"/>
      <w:bookmarkEnd w:id="3"/>
      <w:r w:rsidDel="00000000" w:rsidR="00000000" w:rsidRPr="00000000">
        <w:rPr>
          <w:rFonts w:ascii="Open Sans" w:cs="Open Sans" w:eastAsia="Open Sans" w:hAnsi="Open Sans"/>
          <w:b w:val="1"/>
          <w:bCs w:val="1"/>
          <w:rtl w:val="0"/>
        </w:rPr>
        <w:t xml:space="preserve">3. Einreichen einer Beschwerde</w:t>
      </w:r>
    </w:p>
    <w:p w:rsidR="00000000" w:rsidDel="00000000" w:rsidP="00000000" w:rsidRDefault="00000000" w:rsidRPr="00000000" w14:paraId="0000000C">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Kunden können eine Beschwerde über folgende Wege einreichen:</w:t>
      </w:r>
    </w:p>
    <w:p w:rsidR="00000000" w:rsidDel="00000000" w:rsidP="00000000" w:rsidRDefault="00000000" w:rsidRPr="00000000" w14:paraId="0000000D">
      <w:pPr>
        <w:numPr>
          <w:ilvl w:val="0"/>
          <w:numId w:val="13"/>
        </w:numPr>
        <w:spacing w:after="0" w:before="240" w:lineRule="auto"/>
        <w:ind w:left="720" w:hanging="360"/>
        <w:rPr>
          <w:sz w:val="20"/>
          <w:szCs w:val="20"/>
        </w:rPr>
      </w:pPr>
      <w:r w:rsidDel="00000000" w:rsidR="00000000" w:rsidRPr="00000000">
        <w:rPr>
          <w:rFonts w:ascii="Open Sans" w:cs="Open Sans" w:eastAsia="Open Sans" w:hAnsi="Open Sans"/>
          <w:b w:val="1"/>
          <w:bCs w:val="1"/>
          <w:sz w:val="20"/>
          <w:szCs w:val="20"/>
          <w:rtl w:val="0"/>
        </w:rPr>
        <w:t xml:space="preserve">E-Mail:</w:t>
      </w:r>
      <w:r w:rsidDel="00000000" w:rsidR="00000000" w:rsidRPr="00000000">
        <w:rPr>
          <w:rFonts w:ascii="Open Sans" w:cs="Open Sans" w:eastAsia="Open Sans" w:hAnsi="Open Sans"/>
          <w:sz w:val="20"/>
          <w:szCs w:val="20"/>
          <w:rtl w:val="0"/>
        </w:rPr>
        <w:t xml:space="preserve"> info@flomat.de</w:t>
      </w:r>
      <w:r w:rsidDel="00000000" w:rsidR="00000000" w:rsidRPr="00000000">
        <w:rPr>
          <w:rtl w:val="0"/>
        </w:rPr>
      </w:r>
    </w:p>
    <w:p w:rsidR="00000000" w:rsidDel="00000000" w:rsidP="00000000" w:rsidRDefault="00000000" w:rsidRPr="00000000" w14:paraId="0000000E">
      <w:pPr>
        <w:numPr>
          <w:ilvl w:val="0"/>
          <w:numId w:val="13"/>
        </w:numPr>
        <w:spacing w:after="0" w:before="0" w:lineRule="auto"/>
        <w:ind w:left="720" w:hanging="360"/>
        <w:rPr>
          <w:sz w:val="20"/>
          <w:szCs w:val="20"/>
        </w:rPr>
      </w:pPr>
      <w:r w:rsidDel="00000000" w:rsidR="00000000" w:rsidRPr="00000000">
        <w:rPr>
          <w:rFonts w:ascii="Open Sans" w:cs="Open Sans" w:eastAsia="Open Sans" w:hAnsi="Open Sans"/>
          <w:b w:val="1"/>
          <w:bCs w:val="1"/>
          <w:sz w:val="20"/>
          <w:szCs w:val="20"/>
          <w:rtl w:val="0"/>
        </w:rPr>
        <w:t xml:space="preserve">Online-Kontaktformular:</w:t>
      </w:r>
      <w:r w:rsidDel="00000000" w:rsidR="00000000" w:rsidRPr="00000000">
        <w:rPr>
          <w:rFonts w:ascii="Open Sans" w:cs="Open Sans" w:eastAsia="Open Sans" w:hAnsi="Open Sans"/>
          <w:sz w:val="20"/>
          <w:szCs w:val="20"/>
          <w:rtl w:val="0"/>
        </w:rPr>
        <w:t xml:space="preserve"> </w:t>
      </w:r>
      <w:hyperlink r:id="rId7">
        <w:r w:rsidDel="00000000" w:rsidR="00000000" w:rsidRPr="00000000">
          <w:rPr>
            <w:rFonts w:ascii="Open Sans" w:cs="Open Sans" w:eastAsia="Open Sans" w:hAnsi="Open Sans"/>
            <w:color w:val="1155cc"/>
            <w:sz w:val="20"/>
            <w:szCs w:val="20"/>
            <w:u w:val="single"/>
            <w:rtl w:val="0"/>
          </w:rPr>
          <w:t xml:space="preserve">Beschwerdeformular</w:t>
        </w:r>
      </w:hyperlink>
      <w:r w:rsidDel="00000000" w:rsidR="00000000" w:rsidRPr="00000000">
        <w:rPr>
          <w:rFonts w:ascii="Open Sans" w:cs="Open Sans" w:eastAsia="Open Sans" w:hAnsi="Open Sans"/>
          <w:sz w:val="20"/>
          <w:szCs w:val="20"/>
          <w:rtl w:val="0"/>
        </w:rPr>
        <w:t xml:space="preserve"> für FLOMAT s.r.o.</w:t>
      </w:r>
      <w:r w:rsidDel="00000000" w:rsidR="00000000" w:rsidRPr="00000000">
        <w:rPr>
          <w:rtl w:val="0"/>
        </w:rPr>
      </w:r>
    </w:p>
    <w:p w:rsidR="00000000" w:rsidDel="00000000" w:rsidP="00000000" w:rsidRDefault="00000000" w:rsidRPr="00000000" w14:paraId="0000000F">
      <w:pPr>
        <w:numPr>
          <w:ilvl w:val="0"/>
          <w:numId w:val="13"/>
        </w:numPr>
        <w:spacing w:after="240" w:before="0" w:lineRule="auto"/>
        <w:ind w:left="720" w:hanging="360"/>
        <w:rPr>
          <w:sz w:val="20"/>
          <w:szCs w:val="20"/>
        </w:rPr>
      </w:pPr>
      <w:r w:rsidDel="00000000" w:rsidR="00000000" w:rsidRPr="00000000">
        <w:rPr>
          <w:rFonts w:ascii="Open Sans" w:cs="Open Sans" w:eastAsia="Open Sans" w:hAnsi="Open Sans"/>
          <w:b w:val="1"/>
          <w:bCs w:val="1"/>
          <w:sz w:val="20"/>
          <w:szCs w:val="20"/>
          <w:rtl w:val="0"/>
        </w:rPr>
        <w:t xml:space="preserve">Post:</w:t>
      </w:r>
      <w:r w:rsidDel="00000000" w:rsidR="00000000" w:rsidRPr="00000000">
        <w:rPr>
          <w:rFonts w:ascii="Open Sans" w:cs="Open Sans" w:eastAsia="Open Sans" w:hAnsi="Open Sans"/>
          <w:sz w:val="20"/>
          <w:szCs w:val="20"/>
          <w:rtl w:val="0"/>
        </w:rPr>
        <w:t xml:space="preserve"> FLOMAT s.r.o. – Kundenservice, Adresse: Provozní 5492/3, 72200 Ostrava, Tschechische Republik (CZ)</w:t>
        <w:br w:type="textWrapping"/>
      </w:r>
      <w:r w:rsidDel="00000000" w:rsidR="00000000" w:rsidRPr="00000000">
        <w:rPr>
          <w:rtl w:val="0"/>
        </w:rPr>
      </w:r>
    </w:p>
    <w:p w:rsidR="00000000" w:rsidDel="00000000" w:rsidP="00000000" w:rsidRDefault="00000000" w:rsidRPr="00000000" w14:paraId="00000010">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Die Beschwerde sollte folgende Informationen enthalten:</w:t>
      </w:r>
    </w:p>
    <w:p w:rsidR="00000000" w:rsidDel="00000000" w:rsidP="00000000" w:rsidRDefault="00000000" w:rsidRPr="00000000" w14:paraId="00000011">
      <w:pPr>
        <w:numPr>
          <w:ilvl w:val="0"/>
          <w:numId w:val="6"/>
        </w:numPr>
        <w:spacing w:after="0"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und Kontaktdaten</w:t>
      </w:r>
    </w:p>
    <w:p w:rsidR="00000000" w:rsidDel="00000000" w:rsidP="00000000" w:rsidRDefault="00000000" w:rsidRPr="00000000" w14:paraId="00000012">
      <w:pPr>
        <w:numPr>
          <w:ilvl w:val="0"/>
          <w:numId w:val="6"/>
        </w:numPr>
        <w:spacing w:after="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Bestellnummer</w:t>
      </w:r>
    </w:p>
    <w:p w:rsidR="00000000" w:rsidDel="00000000" w:rsidP="00000000" w:rsidRDefault="00000000" w:rsidRPr="00000000" w14:paraId="00000013">
      <w:pPr>
        <w:numPr>
          <w:ilvl w:val="0"/>
          <w:numId w:val="6"/>
        </w:numPr>
        <w:spacing w:after="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Beschreibung des Problems oder Mangels</w:t>
      </w:r>
    </w:p>
    <w:p w:rsidR="00000000" w:rsidDel="00000000" w:rsidP="00000000" w:rsidRDefault="00000000" w:rsidRPr="00000000" w14:paraId="00000014">
      <w:pPr>
        <w:numPr>
          <w:ilvl w:val="0"/>
          <w:numId w:val="6"/>
        </w:numPr>
        <w:spacing w:after="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Belege oder Fotos (falls vorhanden)</w:t>
      </w:r>
    </w:p>
    <w:p w:rsidR="00000000" w:rsidDel="00000000" w:rsidP="00000000" w:rsidRDefault="00000000" w:rsidRPr="00000000" w14:paraId="00000015">
      <w:pPr>
        <w:numPr>
          <w:ilvl w:val="0"/>
          <w:numId w:val="6"/>
        </w:numPr>
        <w:spacing w:after="24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Gewünschte Lösung (z. B. Ersatzlieferung, Reparatur, Preisnachlass)</w:t>
        <w:br w:type="textWrapping"/>
      </w:r>
    </w:p>
    <w:p w:rsidR="00000000" w:rsidDel="00000000" w:rsidP="00000000" w:rsidRDefault="00000000" w:rsidRPr="00000000" w14:paraId="00000016">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rFonts w:ascii="Open Sans" w:cs="Open Sans" w:eastAsia="Open Sans" w:hAnsi="Open Sans"/>
          <w:b w:val="1"/>
          <w:bCs w:val="1"/>
        </w:rPr>
      </w:pPr>
      <w:bookmarkStart w:colFirst="0" w:colLast="0" w:name="_heading=h.2x98w3ta0ym7" w:id="4"/>
      <w:bookmarkEnd w:id="4"/>
      <w:r w:rsidDel="00000000" w:rsidR="00000000" w:rsidRPr="00000000">
        <w:rPr>
          <w:rFonts w:ascii="Open Sans" w:cs="Open Sans" w:eastAsia="Open Sans" w:hAnsi="Open Sans"/>
          <w:b w:val="1"/>
          <w:bCs w:val="1"/>
          <w:rtl w:val="0"/>
        </w:rPr>
        <w:t xml:space="preserve">4. Bestätigung des Eingangs</w:t>
      </w:r>
    </w:p>
    <w:p w:rsidR="00000000" w:rsidDel="00000000" w:rsidP="00000000" w:rsidRDefault="00000000" w:rsidRPr="00000000" w14:paraId="00000018">
      <w:pPr>
        <w:numPr>
          <w:ilvl w:val="0"/>
          <w:numId w:val="9"/>
        </w:numPr>
        <w:spacing w:after="0" w:before="240" w:lineRule="auto"/>
        <w:ind w:left="720" w:hanging="360"/>
        <w:rPr>
          <w:sz w:val="20"/>
          <w:szCs w:val="20"/>
        </w:rPr>
      </w:pPr>
      <w:r w:rsidDel="00000000" w:rsidR="00000000" w:rsidRPr="00000000">
        <w:rPr>
          <w:rFonts w:ascii="Open Sans" w:cs="Open Sans" w:eastAsia="Open Sans" w:hAnsi="Open Sans"/>
          <w:sz w:val="20"/>
          <w:szCs w:val="20"/>
          <w:rtl w:val="0"/>
        </w:rPr>
        <w:t xml:space="preserve">Eingangsbestätigung </w:t>
      </w:r>
      <w:r w:rsidDel="00000000" w:rsidR="00000000" w:rsidRPr="00000000">
        <w:rPr>
          <w:rFonts w:ascii="Open Sans" w:cs="Open Sans" w:eastAsia="Open Sans" w:hAnsi="Open Sans"/>
          <w:b w:val="1"/>
          <w:bCs w:val="1"/>
          <w:sz w:val="20"/>
          <w:szCs w:val="20"/>
          <w:rtl w:val="0"/>
        </w:rPr>
        <w:t xml:space="preserve">innerhalb von 2 Werktagen</w:t>
      </w:r>
      <w:r w:rsidDel="00000000" w:rsidR="00000000" w:rsidRPr="00000000">
        <w:rPr>
          <w:rtl w:val="0"/>
        </w:rPr>
      </w:r>
    </w:p>
    <w:p w:rsidR="00000000" w:rsidDel="00000000" w:rsidP="00000000" w:rsidRDefault="00000000" w:rsidRPr="00000000" w14:paraId="00000019">
      <w:pPr>
        <w:numPr>
          <w:ilvl w:val="0"/>
          <w:numId w:val="9"/>
        </w:numPr>
        <w:spacing w:after="0" w:before="0" w:lineRule="auto"/>
        <w:ind w:left="720" w:hanging="360"/>
        <w:rPr>
          <w:sz w:val="20"/>
          <w:szCs w:val="20"/>
        </w:rPr>
      </w:pPr>
      <w:r w:rsidDel="00000000" w:rsidR="00000000" w:rsidRPr="00000000">
        <w:rPr>
          <w:rFonts w:ascii="Open Sans" w:cs="Open Sans" w:eastAsia="Open Sans" w:hAnsi="Open Sans"/>
          <w:sz w:val="20"/>
          <w:szCs w:val="20"/>
          <w:rtl w:val="0"/>
        </w:rPr>
        <w:t xml:space="preserve">Angabe einer </w:t>
      </w:r>
      <w:r w:rsidDel="00000000" w:rsidR="00000000" w:rsidRPr="00000000">
        <w:rPr>
          <w:rFonts w:ascii="Open Sans" w:cs="Open Sans" w:eastAsia="Open Sans" w:hAnsi="Open Sans"/>
          <w:b w:val="1"/>
          <w:bCs w:val="1"/>
          <w:sz w:val="20"/>
          <w:szCs w:val="20"/>
          <w:rtl w:val="0"/>
        </w:rPr>
        <w:t xml:space="preserve">Vorgangsnummer</w:t>
      </w:r>
      <w:r w:rsidDel="00000000" w:rsidR="00000000" w:rsidRPr="00000000">
        <w:rPr>
          <w:rtl w:val="0"/>
        </w:rPr>
      </w:r>
    </w:p>
    <w:p w:rsidR="00000000" w:rsidDel="00000000" w:rsidP="00000000" w:rsidRDefault="00000000" w:rsidRPr="00000000" w14:paraId="0000001A">
      <w:pPr>
        <w:numPr>
          <w:ilvl w:val="0"/>
          <w:numId w:val="9"/>
        </w:numPr>
        <w:spacing w:after="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des zuständigen Mitarbeiters</w:t>
      </w:r>
    </w:p>
    <w:p w:rsidR="00000000" w:rsidDel="00000000" w:rsidP="00000000" w:rsidRDefault="00000000" w:rsidRPr="00000000" w14:paraId="0000001B">
      <w:pPr>
        <w:numPr>
          <w:ilvl w:val="0"/>
          <w:numId w:val="9"/>
        </w:numPr>
        <w:spacing w:after="24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Voraussichtliche Bearbeitungszeit</w:t>
        <w:br w:type="textWrapping"/>
      </w:r>
    </w:p>
    <w:p w:rsidR="00000000" w:rsidDel="00000000" w:rsidP="00000000" w:rsidRDefault="00000000" w:rsidRPr="00000000" w14:paraId="0000001C">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Open Sans" w:cs="Open Sans" w:eastAsia="Open Sans" w:hAnsi="Open Sans"/>
          <w:b w:val="1"/>
          <w:bCs w:val="1"/>
        </w:rPr>
      </w:pPr>
      <w:bookmarkStart w:colFirst="0" w:colLast="0" w:name="_heading=h.nl6127q6dni4" w:id="5"/>
      <w:bookmarkEnd w:id="5"/>
      <w:r w:rsidDel="00000000" w:rsidR="00000000" w:rsidRPr="00000000">
        <w:rPr>
          <w:rFonts w:ascii="Open Sans" w:cs="Open Sans" w:eastAsia="Open Sans" w:hAnsi="Open Sans"/>
          <w:b w:val="1"/>
          <w:bCs w:val="1"/>
          <w:rtl w:val="0"/>
        </w:rPr>
        <w:t xml:space="preserve">5. Bearbeitung der Beschwerde</w:t>
      </w:r>
    </w:p>
    <w:p w:rsidR="00000000" w:rsidDel="00000000" w:rsidP="00000000" w:rsidRDefault="00000000" w:rsidRPr="00000000" w14:paraId="0000001E">
      <w:pPr>
        <w:numPr>
          <w:ilvl w:val="0"/>
          <w:numId w:val="11"/>
        </w:numPr>
        <w:spacing w:after="0" w:before="240" w:lineRule="auto"/>
        <w:ind w:left="720" w:hanging="360"/>
        <w:rPr>
          <w:sz w:val="20"/>
          <w:szCs w:val="20"/>
        </w:rPr>
      </w:pPr>
      <w:r w:rsidDel="00000000" w:rsidR="00000000" w:rsidRPr="00000000">
        <w:rPr>
          <w:rFonts w:ascii="Open Sans" w:cs="Open Sans" w:eastAsia="Open Sans" w:hAnsi="Open Sans"/>
          <w:sz w:val="20"/>
          <w:szCs w:val="20"/>
          <w:rtl w:val="0"/>
        </w:rPr>
        <w:t xml:space="preserve">Prüfung der Beschwerde nach den Vorschriften des </w:t>
      </w:r>
      <w:r w:rsidDel="00000000" w:rsidR="00000000" w:rsidRPr="00000000">
        <w:rPr>
          <w:rFonts w:ascii="Open Sans" w:cs="Open Sans" w:eastAsia="Open Sans" w:hAnsi="Open Sans"/>
          <w:b w:val="1"/>
          <w:bCs w:val="1"/>
          <w:sz w:val="20"/>
          <w:szCs w:val="20"/>
          <w:rtl w:val="0"/>
        </w:rPr>
        <w:t xml:space="preserve">BGB (§§ 437, 439)</w:t>
      </w:r>
      <w:r w:rsidDel="00000000" w:rsidR="00000000" w:rsidRPr="00000000">
        <w:rPr>
          <w:rFonts w:ascii="Open Sans" w:cs="Open Sans" w:eastAsia="Open Sans" w:hAnsi="Open Sans"/>
          <w:sz w:val="20"/>
          <w:szCs w:val="20"/>
          <w:rtl w:val="0"/>
        </w:rPr>
        <w:t xml:space="preserve"> und der </w:t>
      </w:r>
      <w:r w:rsidDel="00000000" w:rsidR="00000000" w:rsidRPr="00000000">
        <w:rPr>
          <w:rFonts w:ascii="Open Sans" w:cs="Open Sans" w:eastAsia="Open Sans" w:hAnsi="Open Sans"/>
          <w:b w:val="1"/>
          <w:bCs w:val="1"/>
          <w:sz w:val="20"/>
          <w:szCs w:val="20"/>
          <w:rtl w:val="0"/>
        </w:rPr>
        <w:t xml:space="preserve">Gewährleistung</w:t>
      </w:r>
      <w:r w:rsidDel="00000000" w:rsidR="00000000" w:rsidRPr="00000000">
        <w:rPr>
          <w:rtl w:val="0"/>
        </w:rPr>
      </w:r>
    </w:p>
    <w:p w:rsidR="00000000" w:rsidDel="00000000" w:rsidP="00000000" w:rsidRDefault="00000000" w:rsidRPr="00000000" w14:paraId="0000001F">
      <w:pPr>
        <w:numPr>
          <w:ilvl w:val="0"/>
          <w:numId w:val="11"/>
        </w:numPr>
        <w:spacing w:after="0" w:before="0" w:lineRule="auto"/>
        <w:ind w:left="720" w:hanging="360"/>
        <w:rPr>
          <w:sz w:val="20"/>
          <w:szCs w:val="20"/>
        </w:rPr>
      </w:pPr>
      <w:r w:rsidDel="00000000" w:rsidR="00000000" w:rsidRPr="00000000">
        <w:rPr>
          <w:rFonts w:ascii="Open Sans" w:cs="Open Sans" w:eastAsia="Open Sans" w:hAnsi="Open Sans"/>
          <w:sz w:val="20"/>
          <w:szCs w:val="20"/>
          <w:rtl w:val="0"/>
        </w:rPr>
        <w:t xml:space="preserve">Bei berechtigten Reklamationen wird die Mangelbeseitigung oder Ersatzlieferung unverzüglich oder spätestens innerhalb von </w:t>
      </w:r>
      <w:r w:rsidDel="00000000" w:rsidR="00000000" w:rsidRPr="00000000">
        <w:rPr>
          <w:rFonts w:ascii="Open Sans" w:cs="Open Sans" w:eastAsia="Open Sans" w:hAnsi="Open Sans"/>
          <w:b w:val="1"/>
          <w:bCs w:val="1"/>
          <w:sz w:val="20"/>
          <w:szCs w:val="20"/>
          <w:rtl w:val="0"/>
        </w:rPr>
        <w:t xml:space="preserve">30 Tagen</w:t>
      </w:r>
      <w:r w:rsidDel="00000000" w:rsidR="00000000" w:rsidRPr="00000000">
        <w:rPr>
          <w:rFonts w:ascii="Open Sans" w:cs="Open Sans" w:eastAsia="Open Sans" w:hAnsi="Open Sans"/>
          <w:sz w:val="20"/>
          <w:szCs w:val="20"/>
          <w:rtl w:val="0"/>
        </w:rPr>
        <w:t xml:space="preserve"> durchgeführt</w:t>
      </w:r>
      <w:r w:rsidDel="00000000" w:rsidR="00000000" w:rsidRPr="00000000">
        <w:rPr>
          <w:rtl w:val="0"/>
        </w:rPr>
      </w:r>
    </w:p>
    <w:p w:rsidR="00000000" w:rsidDel="00000000" w:rsidP="00000000" w:rsidRDefault="00000000" w:rsidRPr="00000000" w14:paraId="00000020">
      <w:pPr>
        <w:numPr>
          <w:ilvl w:val="0"/>
          <w:numId w:val="11"/>
        </w:numPr>
        <w:spacing w:after="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Bei unberechtigten Beschwerden wird der Kunde schriftlich informiert</w:t>
      </w:r>
    </w:p>
    <w:p w:rsidR="00000000" w:rsidDel="00000000" w:rsidP="00000000" w:rsidRDefault="00000000" w:rsidRPr="00000000" w14:paraId="00000021">
      <w:pPr>
        <w:numPr>
          <w:ilvl w:val="0"/>
          <w:numId w:val="11"/>
        </w:numPr>
        <w:spacing w:after="240" w:before="0" w:lineRule="auto"/>
        <w:ind w:left="720" w:hanging="360"/>
        <w:rPr>
          <w:sz w:val="20"/>
          <w:szCs w:val="20"/>
        </w:rPr>
      </w:pPr>
      <w:r w:rsidDel="00000000" w:rsidR="00000000" w:rsidRPr="00000000">
        <w:rPr>
          <w:rFonts w:ascii="Open Sans" w:cs="Open Sans" w:eastAsia="Open Sans" w:hAnsi="Open Sans"/>
          <w:sz w:val="20"/>
          <w:szCs w:val="20"/>
          <w:rtl w:val="0"/>
        </w:rPr>
        <w:t xml:space="preserve">Bei Bedarf: Einholung von </w:t>
      </w:r>
      <w:r w:rsidDel="00000000" w:rsidR="00000000" w:rsidRPr="00000000">
        <w:rPr>
          <w:rFonts w:ascii="Open Sans" w:cs="Open Sans" w:eastAsia="Open Sans" w:hAnsi="Open Sans"/>
          <w:b w:val="1"/>
          <w:bCs w:val="1"/>
          <w:sz w:val="20"/>
          <w:szCs w:val="20"/>
          <w:rtl w:val="0"/>
        </w:rPr>
        <w:t xml:space="preserve">Gutachten oder externer Fachmeinung</w:t>
        <w:br w:type="textWrapping"/>
      </w:r>
      <w:r w:rsidDel="00000000" w:rsidR="00000000" w:rsidRPr="00000000">
        <w:rPr>
          <w:rtl w:val="0"/>
        </w:rPr>
      </w:r>
    </w:p>
    <w:p w:rsidR="00000000" w:rsidDel="00000000" w:rsidP="00000000" w:rsidRDefault="00000000" w:rsidRPr="00000000" w14:paraId="00000022">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rFonts w:ascii="Open Sans" w:cs="Open Sans" w:eastAsia="Open Sans" w:hAnsi="Open Sans"/>
          <w:b w:val="1"/>
          <w:bCs w:val="1"/>
        </w:rPr>
      </w:pPr>
      <w:bookmarkStart w:colFirst="0" w:colLast="0" w:name="_heading=h.47kzmhdxba8r" w:id="6"/>
      <w:bookmarkEnd w:id="6"/>
      <w:r w:rsidDel="00000000" w:rsidR="00000000" w:rsidRPr="00000000">
        <w:rPr>
          <w:rFonts w:ascii="Open Sans" w:cs="Open Sans" w:eastAsia="Open Sans" w:hAnsi="Open Sans"/>
          <w:b w:val="1"/>
          <w:bCs w:val="1"/>
          <w:rtl w:val="0"/>
        </w:rPr>
        <w:t xml:space="preserve">6. Fristen</w:t>
      </w:r>
    </w:p>
    <w:p w:rsidR="00000000" w:rsidDel="00000000" w:rsidP="00000000" w:rsidRDefault="00000000" w:rsidRPr="00000000" w14:paraId="00000024">
      <w:pPr>
        <w:numPr>
          <w:ilvl w:val="0"/>
          <w:numId w:val="3"/>
        </w:numPr>
        <w:spacing w:after="0" w:before="240" w:lineRule="auto"/>
        <w:ind w:left="720" w:hanging="360"/>
        <w:rPr>
          <w:sz w:val="20"/>
          <w:szCs w:val="20"/>
        </w:rPr>
      </w:pPr>
      <w:r w:rsidDel="00000000" w:rsidR="00000000" w:rsidRPr="00000000">
        <w:rPr>
          <w:rFonts w:ascii="Open Sans" w:cs="Open Sans" w:eastAsia="Open Sans" w:hAnsi="Open Sans"/>
          <w:b w:val="1"/>
          <w:bCs w:val="1"/>
          <w:sz w:val="20"/>
          <w:szCs w:val="20"/>
          <w:rtl w:val="0"/>
        </w:rPr>
        <w:t xml:space="preserve">Gesetzliche Gewährleistung:</w:t>
      </w:r>
      <w:r w:rsidDel="00000000" w:rsidR="00000000" w:rsidRPr="00000000">
        <w:rPr>
          <w:rFonts w:ascii="Open Sans" w:cs="Open Sans" w:eastAsia="Open Sans" w:hAnsi="Open Sans"/>
          <w:sz w:val="20"/>
          <w:szCs w:val="20"/>
          <w:rtl w:val="0"/>
        </w:rPr>
        <w:t xml:space="preserve"> 24 Monate für neue Ware, 12 Monate optional für gebrauchte Ware</w:t>
      </w:r>
      <w:r w:rsidDel="00000000" w:rsidR="00000000" w:rsidRPr="00000000">
        <w:rPr>
          <w:rtl w:val="0"/>
        </w:rPr>
      </w:r>
    </w:p>
    <w:p w:rsidR="00000000" w:rsidDel="00000000" w:rsidP="00000000" w:rsidRDefault="00000000" w:rsidRPr="00000000" w14:paraId="00000025">
      <w:pPr>
        <w:numPr>
          <w:ilvl w:val="0"/>
          <w:numId w:val="3"/>
        </w:numPr>
        <w:spacing w:after="0" w:before="0" w:lineRule="auto"/>
        <w:ind w:left="720" w:hanging="360"/>
        <w:rPr>
          <w:sz w:val="20"/>
          <w:szCs w:val="20"/>
        </w:rPr>
      </w:pPr>
      <w:r w:rsidDel="00000000" w:rsidR="00000000" w:rsidRPr="00000000">
        <w:rPr>
          <w:rFonts w:ascii="Open Sans" w:cs="Open Sans" w:eastAsia="Open Sans" w:hAnsi="Open Sans"/>
          <w:b w:val="1"/>
          <w:bCs w:val="1"/>
          <w:sz w:val="20"/>
          <w:szCs w:val="20"/>
          <w:rtl w:val="0"/>
        </w:rPr>
        <w:t xml:space="preserve">Frist zur Meldung eines Mangels:</w:t>
      </w:r>
      <w:r w:rsidDel="00000000" w:rsidR="00000000" w:rsidRPr="00000000">
        <w:rPr>
          <w:rFonts w:ascii="Open Sans" w:cs="Open Sans" w:eastAsia="Open Sans" w:hAnsi="Open Sans"/>
          <w:sz w:val="20"/>
          <w:szCs w:val="20"/>
          <w:rtl w:val="0"/>
        </w:rPr>
        <w:t xml:space="preserve"> unverzüglich nach Feststellung</w:t>
      </w:r>
      <w:r w:rsidDel="00000000" w:rsidR="00000000" w:rsidRPr="00000000">
        <w:rPr>
          <w:rtl w:val="0"/>
        </w:rPr>
      </w:r>
    </w:p>
    <w:p w:rsidR="00000000" w:rsidDel="00000000" w:rsidP="00000000" w:rsidRDefault="00000000" w:rsidRPr="00000000" w14:paraId="00000026">
      <w:pPr>
        <w:numPr>
          <w:ilvl w:val="0"/>
          <w:numId w:val="3"/>
        </w:numPr>
        <w:spacing w:after="240" w:before="0" w:lineRule="auto"/>
        <w:ind w:left="720" w:hanging="360"/>
        <w:rPr>
          <w:sz w:val="20"/>
          <w:szCs w:val="20"/>
        </w:rPr>
      </w:pPr>
      <w:r w:rsidDel="00000000" w:rsidR="00000000" w:rsidRPr="00000000">
        <w:rPr>
          <w:rFonts w:ascii="Open Sans" w:cs="Open Sans" w:eastAsia="Open Sans" w:hAnsi="Open Sans"/>
          <w:sz w:val="20"/>
          <w:szCs w:val="20"/>
          <w:rtl w:val="0"/>
        </w:rPr>
        <w:t xml:space="preserve">Bearbeitungsfrist für Beschwerden: </w:t>
      </w:r>
      <w:r w:rsidDel="00000000" w:rsidR="00000000" w:rsidRPr="00000000">
        <w:rPr>
          <w:rFonts w:ascii="Open Sans" w:cs="Open Sans" w:eastAsia="Open Sans" w:hAnsi="Open Sans"/>
          <w:b w:val="1"/>
          <w:bCs w:val="1"/>
          <w:sz w:val="20"/>
          <w:szCs w:val="20"/>
          <w:rtl w:val="0"/>
        </w:rPr>
        <w:t xml:space="preserve">bis zu 30 Tage</w:t>
      </w:r>
      <w:r w:rsidDel="00000000" w:rsidR="00000000" w:rsidRPr="00000000">
        <w:rPr>
          <w:rFonts w:ascii="Open Sans" w:cs="Open Sans" w:eastAsia="Open Sans" w:hAnsi="Open Sans"/>
          <w:sz w:val="20"/>
          <w:szCs w:val="20"/>
          <w:rtl w:val="0"/>
        </w:rPr>
        <w:t xml:space="preserve">, Ausnahmen nach Absprache</w:t>
        <w:br w:type="textWrapping"/>
      </w:r>
      <w:r w:rsidDel="00000000" w:rsidR="00000000" w:rsidRPr="00000000">
        <w:rPr>
          <w:rtl w:val="0"/>
        </w:rPr>
      </w:r>
    </w:p>
    <w:p w:rsidR="00000000" w:rsidDel="00000000" w:rsidP="00000000" w:rsidRDefault="00000000" w:rsidRPr="00000000" w14:paraId="00000027">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rFonts w:ascii="Open Sans" w:cs="Open Sans" w:eastAsia="Open Sans" w:hAnsi="Open Sans"/>
          <w:b w:val="1"/>
          <w:bCs w:val="1"/>
        </w:rPr>
      </w:pPr>
      <w:bookmarkStart w:colFirst="0" w:colLast="0" w:name="_heading=h.slt6wvdzoxty" w:id="7"/>
      <w:bookmarkEnd w:id="7"/>
      <w:r w:rsidDel="00000000" w:rsidR="00000000" w:rsidRPr="00000000">
        <w:rPr>
          <w:rFonts w:ascii="Open Sans" w:cs="Open Sans" w:eastAsia="Open Sans" w:hAnsi="Open Sans"/>
          <w:b w:val="1"/>
          <w:bCs w:val="1"/>
          <w:rtl w:val="0"/>
        </w:rPr>
        <w:t xml:space="preserve">7. Rechte des Kunden</w:t>
      </w:r>
    </w:p>
    <w:p w:rsidR="00000000" w:rsidDel="00000000" w:rsidP="00000000" w:rsidRDefault="00000000" w:rsidRPr="00000000" w14:paraId="00000029">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Je nach Art und Schwere des Mangels kann der Kunde wählen:</w:t>
      </w:r>
    </w:p>
    <w:p w:rsidR="00000000" w:rsidDel="00000000" w:rsidP="00000000" w:rsidRDefault="00000000" w:rsidRPr="00000000" w14:paraId="0000002A">
      <w:pPr>
        <w:numPr>
          <w:ilvl w:val="0"/>
          <w:numId w:val="10"/>
        </w:numPr>
        <w:spacing w:after="0"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Nachbesserung / Reparatur</w:t>
      </w:r>
      <w:r w:rsidDel="00000000" w:rsidR="00000000" w:rsidRPr="00000000">
        <w:rPr>
          <w:rtl w:val="0"/>
        </w:rPr>
      </w:r>
    </w:p>
    <w:p w:rsidR="00000000" w:rsidDel="00000000" w:rsidP="00000000" w:rsidRDefault="00000000" w:rsidRPr="00000000" w14:paraId="0000002B">
      <w:pPr>
        <w:numPr>
          <w:ilvl w:val="0"/>
          <w:numId w:val="10"/>
        </w:numPr>
        <w:spacing w:after="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Ersatzlieferung</w:t>
      </w:r>
      <w:r w:rsidDel="00000000" w:rsidR="00000000" w:rsidRPr="00000000">
        <w:rPr>
          <w:rtl w:val="0"/>
        </w:rPr>
      </w:r>
    </w:p>
    <w:p w:rsidR="00000000" w:rsidDel="00000000" w:rsidP="00000000" w:rsidRDefault="00000000" w:rsidRPr="00000000" w14:paraId="0000002C">
      <w:pPr>
        <w:numPr>
          <w:ilvl w:val="0"/>
          <w:numId w:val="10"/>
        </w:numPr>
        <w:spacing w:after="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Angemessener Preisnachlass</w:t>
      </w:r>
      <w:r w:rsidDel="00000000" w:rsidR="00000000" w:rsidRPr="00000000">
        <w:rPr>
          <w:rtl w:val="0"/>
        </w:rPr>
      </w:r>
    </w:p>
    <w:p w:rsidR="00000000" w:rsidDel="00000000" w:rsidP="00000000" w:rsidRDefault="00000000" w:rsidRPr="00000000" w14:paraId="0000002D">
      <w:pPr>
        <w:numPr>
          <w:ilvl w:val="0"/>
          <w:numId w:val="10"/>
        </w:numPr>
        <w:spacing w:after="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Rücktritt vom Vertrag (volle Kaufpreiserstattung)</w:t>
        <w:br w:type="textWrapping"/>
      </w:r>
      <w:r w:rsidDel="00000000" w:rsidR="00000000" w:rsidRPr="00000000">
        <w:rPr>
          <w:rtl w:val="0"/>
        </w:rPr>
      </w:r>
    </w:p>
    <w:p w:rsidR="00000000" w:rsidDel="00000000" w:rsidP="00000000" w:rsidRDefault="00000000" w:rsidRPr="00000000" w14:paraId="0000002E">
      <w:pPr>
        <w:numPr>
          <w:ilvl w:val="0"/>
          <w:numId w:val="7"/>
        </w:numPr>
        <w:spacing w:after="24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Bei wiederholtem Auftreten eines Mangels oder mehreren Mängeln kann der Kunde ebenfalls vom Vertrag zurücktreten.</w:t>
        <w:br w:type="textWrapping"/>
      </w:r>
    </w:p>
    <w:p w:rsidR="00000000" w:rsidDel="00000000" w:rsidP="00000000" w:rsidRDefault="00000000" w:rsidRPr="00000000" w14:paraId="0000002F">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rFonts w:ascii="Open Sans" w:cs="Open Sans" w:eastAsia="Open Sans" w:hAnsi="Open Sans"/>
          <w:b w:val="1"/>
          <w:bCs w:val="1"/>
        </w:rPr>
      </w:pPr>
      <w:bookmarkStart w:colFirst="0" w:colLast="0" w:name="_heading=h.yvr7et4gjv2t" w:id="8"/>
      <w:bookmarkEnd w:id="8"/>
      <w:r w:rsidDel="00000000" w:rsidR="00000000" w:rsidRPr="00000000">
        <w:rPr>
          <w:rFonts w:ascii="Open Sans" w:cs="Open Sans" w:eastAsia="Open Sans" w:hAnsi="Open Sans"/>
          <w:b w:val="1"/>
          <w:bCs w:val="1"/>
          <w:rtl w:val="0"/>
        </w:rPr>
        <w:t xml:space="preserve">8. Kosten</w:t>
      </w:r>
    </w:p>
    <w:p w:rsidR="00000000" w:rsidDel="00000000" w:rsidP="00000000" w:rsidRDefault="00000000" w:rsidRPr="00000000" w14:paraId="00000031">
      <w:pPr>
        <w:numPr>
          <w:ilvl w:val="0"/>
          <w:numId w:val="12"/>
        </w:numPr>
        <w:spacing w:after="0" w:before="240" w:lineRule="auto"/>
        <w:ind w:left="720" w:hanging="360"/>
        <w:rPr>
          <w:sz w:val="20"/>
          <w:szCs w:val="20"/>
        </w:rPr>
      </w:pPr>
      <w:r w:rsidDel="00000000" w:rsidR="00000000" w:rsidRPr="00000000">
        <w:rPr>
          <w:rFonts w:ascii="Open Sans" w:cs="Open Sans" w:eastAsia="Open Sans" w:hAnsi="Open Sans"/>
          <w:sz w:val="20"/>
          <w:szCs w:val="20"/>
          <w:rtl w:val="0"/>
        </w:rPr>
        <w:t xml:space="preserve">Berechtigte Reklamationen werden </w:t>
      </w:r>
      <w:r w:rsidDel="00000000" w:rsidR="00000000" w:rsidRPr="00000000">
        <w:rPr>
          <w:rFonts w:ascii="Open Sans" w:cs="Open Sans" w:eastAsia="Open Sans" w:hAnsi="Open Sans"/>
          <w:b w:val="1"/>
          <w:bCs w:val="1"/>
          <w:sz w:val="20"/>
          <w:szCs w:val="20"/>
          <w:rtl w:val="0"/>
        </w:rPr>
        <w:t xml:space="preserve">kostenfrei</w:t>
      </w:r>
      <w:r w:rsidDel="00000000" w:rsidR="00000000" w:rsidRPr="00000000">
        <w:rPr>
          <w:rFonts w:ascii="Open Sans" w:cs="Open Sans" w:eastAsia="Open Sans" w:hAnsi="Open Sans"/>
          <w:sz w:val="20"/>
          <w:szCs w:val="20"/>
          <w:rtl w:val="0"/>
        </w:rPr>
        <w:t xml:space="preserve"> bearbeitet, inklusive Versandkosten für Rücksendungen innerhalb Deutschlands</w:t>
      </w:r>
      <w:r w:rsidDel="00000000" w:rsidR="00000000" w:rsidRPr="00000000">
        <w:rPr>
          <w:rtl w:val="0"/>
        </w:rPr>
      </w:r>
    </w:p>
    <w:p w:rsidR="00000000" w:rsidDel="00000000" w:rsidP="00000000" w:rsidRDefault="00000000" w:rsidRPr="00000000" w14:paraId="00000032">
      <w:pPr>
        <w:numPr>
          <w:ilvl w:val="0"/>
          <w:numId w:val="12"/>
        </w:numPr>
        <w:spacing w:after="24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Für unberechtigte Reklamationen trägt der Kunde die Kosten der Rücksendung oder der Begutachtung, sofern dies im Vorfeld klar kommuniziert wurde</w:t>
        <w:br w:type="textWrapping"/>
      </w:r>
    </w:p>
    <w:p w:rsidR="00000000" w:rsidDel="00000000" w:rsidP="00000000" w:rsidRDefault="00000000" w:rsidRPr="00000000" w14:paraId="00000033">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rFonts w:ascii="Open Sans" w:cs="Open Sans" w:eastAsia="Open Sans" w:hAnsi="Open Sans"/>
          <w:b w:val="1"/>
          <w:bCs w:val="1"/>
        </w:rPr>
      </w:pPr>
      <w:bookmarkStart w:colFirst="0" w:colLast="0" w:name="_heading=h.7wx9rk9ktgr6" w:id="9"/>
      <w:bookmarkEnd w:id="9"/>
      <w:r w:rsidDel="00000000" w:rsidR="00000000" w:rsidRPr="00000000">
        <w:rPr>
          <w:rFonts w:ascii="Open Sans" w:cs="Open Sans" w:eastAsia="Open Sans" w:hAnsi="Open Sans"/>
          <w:b w:val="1"/>
          <w:bCs w:val="1"/>
          <w:rtl w:val="0"/>
        </w:rPr>
        <w:t xml:space="preserve">9. Widerrufsrecht</w:t>
      </w:r>
    </w:p>
    <w:p w:rsidR="00000000" w:rsidDel="00000000" w:rsidP="00000000" w:rsidRDefault="00000000" w:rsidRPr="00000000" w14:paraId="00000035">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Für Verbraucher gilt zusätzlich das </w:t>
      </w:r>
      <w:r w:rsidDel="00000000" w:rsidR="00000000" w:rsidRPr="00000000">
        <w:rPr>
          <w:rFonts w:ascii="Open Sans" w:cs="Open Sans" w:eastAsia="Open Sans" w:hAnsi="Open Sans"/>
          <w:b w:val="1"/>
          <w:bCs w:val="1"/>
          <w:sz w:val="20"/>
          <w:szCs w:val="20"/>
          <w:rtl w:val="0"/>
        </w:rPr>
        <w:t xml:space="preserve">gesetzliche Widerrufsrecht (§ 355 BGB)</w:t>
      </w: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36">
      <w:pPr>
        <w:numPr>
          <w:ilvl w:val="0"/>
          <w:numId w:val="2"/>
        </w:numPr>
        <w:spacing w:after="0" w:before="240" w:lineRule="auto"/>
        <w:ind w:left="720" w:hanging="360"/>
        <w:rPr>
          <w:sz w:val="20"/>
          <w:szCs w:val="20"/>
        </w:rPr>
      </w:pPr>
      <w:r w:rsidDel="00000000" w:rsidR="00000000" w:rsidRPr="00000000">
        <w:rPr>
          <w:rFonts w:ascii="Open Sans" w:cs="Open Sans" w:eastAsia="Open Sans" w:hAnsi="Open Sans"/>
          <w:b w:val="1"/>
          <w:bCs w:val="1"/>
          <w:sz w:val="20"/>
          <w:szCs w:val="20"/>
          <w:rtl w:val="0"/>
        </w:rPr>
        <w:t xml:space="preserve">Frist:</w:t>
      </w:r>
      <w:r w:rsidDel="00000000" w:rsidR="00000000" w:rsidRPr="00000000">
        <w:rPr>
          <w:rFonts w:ascii="Open Sans" w:cs="Open Sans" w:eastAsia="Open Sans" w:hAnsi="Open Sans"/>
          <w:sz w:val="20"/>
          <w:szCs w:val="20"/>
          <w:rtl w:val="0"/>
        </w:rPr>
        <w:t xml:space="preserve"> 14 Tage ab Erhalt der Ware</w:t>
      </w:r>
      <w:r w:rsidDel="00000000" w:rsidR="00000000" w:rsidRPr="00000000">
        <w:rPr>
          <w:rtl w:val="0"/>
        </w:rPr>
      </w:r>
    </w:p>
    <w:p w:rsidR="00000000" w:rsidDel="00000000" w:rsidP="00000000" w:rsidRDefault="00000000" w:rsidRPr="00000000" w14:paraId="00000037">
      <w:pPr>
        <w:numPr>
          <w:ilvl w:val="0"/>
          <w:numId w:val="2"/>
        </w:numPr>
        <w:spacing w:after="0" w:before="0" w:lineRule="auto"/>
        <w:ind w:left="720" w:hanging="360"/>
        <w:rPr>
          <w:sz w:val="20"/>
          <w:szCs w:val="20"/>
        </w:rPr>
      </w:pPr>
      <w:r w:rsidDel="00000000" w:rsidR="00000000" w:rsidRPr="00000000">
        <w:rPr>
          <w:rFonts w:ascii="Open Sans" w:cs="Open Sans" w:eastAsia="Open Sans" w:hAnsi="Open Sans"/>
          <w:b w:val="1"/>
          <w:bCs w:val="1"/>
          <w:sz w:val="20"/>
          <w:szCs w:val="20"/>
          <w:rtl w:val="0"/>
        </w:rPr>
        <w:t xml:space="preserve">Rücksendung:</w:t>
      </w:r>
      <w:r w:rsidDel="00000000" w:rsidR="00000000" w:rsidRPr="00000000">
        <w:rPr>
          <w:rFonts w:ascii="Open Sans" w:cs="Open Sans" w:eastAsia="Open Sans" w:hAnsi="Open Sans"/>
          <w:sz w:val="20"/>
          <w:szCs w:val="20"/>
          <w:rtl w:val="0"/>
        </w:rPr>
        <w:t xml:space="preserve"> Verbraucher trägt nur die Rücksendekosten, wenn dies vorher klar angegeben wurde</w:t>
      </w:r>
      <w:r w:rsidDel="00000000" w:rsidR="00000000" w:rsidRPr="00000000">
        <w:rPr>
          <w:rtl w:val="0"/>
        </w:rPr>
      </w:r>
    </w:p>
    <w:p w:rsidR="00000000" w:rsidDel="00000000" w:rsidP="00000000" w:rsidRDefault="00000000" w:rsidRPr="00000000" w14:paraId="00000038">
      <w:pPr>
        <w:numPr>
          <w:ilvl w:val="0"/>
          <w:numId w:val="2"/>
        </w:numPr>
        <w:spacing w:after="0" w:before="0" w:lineRule="auto"/>
        <w:ind w:left="720" w:hanging="360"/>
        <w:rPr>
          <w:sz w:val="20"/>
          <w:szCs w:val="20"/>
        </w:rPr>
      </w:pPr>
      <w:r w:rsidDel="00000000" w:rsidR="00000000" w:rsidRPr="00000000">
        <w:rPr>
          <w:rFonts w:ascii="Open Sans" w:cs="Open Sans" w:eastAsia="Open Sans" w:hAnsi="Open Sans"/>
          <w:b w:val="1"/>
          <w:bCs w:val="1"/>
          <w:sz w:val="20"/>
          <w:szCs w:val="20"/>
          <w:rtl w:val="0"/>
        </w:rPr>
        <w:t xml:space="preserve">Rückerstattung:</w:t>
      </w:r>
      <w:r w:rsidDel="00000000" w:rsidR="00000000" w:rsidRPr="00000000">
        <w:rPr>
          <w:rFonts w:ascii="Open Sans" w:cs="Open Sans" w:eastAsia="Open Sans" w:hAnsi="Open Sans"/>
          <w:sz w:val="20"/>
          <w:szCs w:val="20"/>
          <w:rtl w:val="0"/>
        </w:rPr>
        <w:t xml:space="preserve"> Bereits gezahlte Beträge werden innerhalb von 14 Tagen nach Eingang der Widerrufserklärung erstattet</w:t>
      </w:r>
      <w:r w:rsidDel="00000000" w:rsidR="00000000" w:rsidRPr="00000000">
        <w:rPr>
          <w:rtl w:val="0"/>
        </w:rPr>
      </w:r>
    </w:p>
    <w:p w:rsidR="00000000" w:rsidDel="00000000" w:rsidP="00000000" w:rsidRDefault="00000000" w:rsidRPr="00000000" w14:paraId="00000039">
      <w:pPr>
        <w:numPr>
          <w:ilvl w:val="0"/>
          <w:numId w:val="2"/>
        </w:numPr>
        <w:spacing w:after="24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Widerrufsformular wird zur Verfügung gestellt: </w:t>
      </w:r>
      <w:hyperlink r:id="rId8">
        <w:r w:rsidDel="00000000" w:rsidR="00000000" w:rsidRPr="00000000">
          <w:rPr>
            <w:rFonts w:ascii="Open Sans" w:cs="Open Sans" w:eastAsia="Open Sans" w:hAnsi="Open Sans"/>
            <w:color w:val="1155cc"/>
            <w:sz w:val="20"/>
            <w:szCs w:val="20"/>
            <w:u w:val="single"/>
            <w:rtl w:val="0"/>
          </w:rPr>
          <w:t xml:space="preserve">Widerrufsformular</w:t>
        </w:r>
      </w:hyperlink>
      <w:r w:rsidDel="00000000" w:rsidR="00000000" w:rsidRPr="00000000">
        <w:rPr>
          <w:rFonts w:ascii="Open Sans" w:cs="Open Sans" w:eastAsia="Open Sans" w:hAnsi="Open Sans"/>
          <w:sz w:val="20"/>
          <w:szCs w:val="20"/>
          <w:rtl w:val="0"/>
        </w:rPr>
        <w:br w:type="textWrapping"/>
      </w:r>
    </w:p>
    <w:p w:rsidR="00000000" w:rsidDel="00000000" w:rsidP="00000000" w:rsidRDefault="00000000" w:rsidRPr="00000000" w14:paraId="0000003A">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rFonts w:ascii="Open Sans" w:cs="Open Sans" w:eastAsia="Open Sans" w:hAnsi="Open Sans"/>
          <w:b w:val="1"/>
          <w:bCs w:val="1"/>
        </w:rPr>
      </w:pPr>
      <w:bookmarkStart w:colFirst="0" w:colLast="0" w:name="_heading=h.eiv0qeor2d46" w:id="10"/>
      <w:bookmarkEnd w:id="10"/>
      <w:r w:rsidDel="00000000" w:rsidR="00000000" w:rsidRPr="00000000">
        <w:rPr>
          <w:rFonts w:ascii="Open Sans" w:cs="Open Sans" w:eastAsia="Open Sans" w:hAnsi="Open Sans"/>
          <w:b w:val="1"/>
          <w:bCs w:val="1"/>
          <w:rtl w:val="0"/>
        </w:rPr>
        <w:t xml:space="preserve">10. Alternative Streitbeilegung</w:t>
      </w:r>
    </w:p>
    <w:p w:rsidR="00000000" w:rsidDel="00000000" w:rsidP="00000000" w:rsidRDefault="00000000" w:rsidRPr="00000000" w14:paraId="0000003C">
      <w:pPr>
        <w:numPr>
          <w:ilvl w:val="0"/>
          <w:numId w:val="1"/>
        </w:numPr>
        <w:spacing w:after="0" w:before="240" w:lineRule="auto"/>
        <w:ind w:left="720" w:hanging="360"/>
        <w:rPr>
          <w:sz w:val="20"/>
          <w:szCs w:val="20"/>
        </w:rPr>
      </w:pPr>
      <w:r w:rsidDel="00000000" w:rsidR="00000000" w:rsidRPr="00000000">
        <w:rPr>
          <w:rFonts w:ascii="Open Sans" w:cs="Open Sans" w:eastAsia="Open Sans" w:hAnsi="Open Sans"/>
          <w:sz w:val="20"/>
          <w:szCs w:val="20"/>
          <w:rtl w:val="0"/>
        </w:rPr>
        <w:t xml:space="preserve">Kunden können sich bei Konflikten an die </w:t>
      </w:r>
      <w:r w:rsidDel="00000000" w:rsidR="00000000" w:rsidRPr="00000000">
        <w:rPr>
          <w:rFonts w:ascii="Open Sans" w:cs="Open Sans" w:eastAsia="Open Sans" w:hAnsi="Open Sans"/>
          <w:b w:val="1"/>
          <w:bCs w:val="1"/>
          <w:sz w:val="20"/>
          <w:szCs w:val="20"/>
          <w:rtl w:val="0"/>
        </w:rPr>
        <w:t xml:space="preserve">Online-Streitbeilegungsplattform (OS-Plattform)</w:t>
      </w:r>
      <w:r w:rsidDel="00000000" w:rsidR="00000000" w:rsidRPr="00000000">
        <w:rPr>
          <w:rFonts w:ascii="Open Sans" w:cs="Open Sans" w:eastAsia="Open Sans" w:hAnsi="Open Sans"/>
          <w:sz w:val="20"/>
          <w:szCs w:val="20"/>
          <w:rtl w:val="0"/>
        </w:rPr>
        <w:t xml:space="preserve"> wenden:</w:t>
        <w:br w:type="textWrapping"/>
        <w:t xml:space="preserve"> </w:t>
      </w:r>
      <w:hyperlink r:id="rId9">
        <w:r w:rsidDel="00000000" w:rsidR="00000000" w:rsidRPr="00000000">
          <w:rPr>
            <w:rFonts w:ascii="Open Sans" w:cs="Open Sans" w:eastAsia="Open Sans" w:hAnsi="Open Sans"/>
            <w:color w:val="1155cc"/>
            <w:sz w:val="20"/>
            <w:szCs w:val="20"/>
            <w:u w:val="single"/>
            <w:rtl w:val="0"/>
          </w:rPr>
          <w:t xml:space="preserve">https://ec.europa.eu/consumers/odr</w:t>
        </w:r>
      </w:hyperlink>
      <w:r w:rsidDel="00000000" w:rsidR="00000000" w:rsidRPr="00000000">
        <w:rPr>
          <w:rtl w:val="0"/>
        </w:rPr>
      </w:r>
    </w:p>
    <w:p w:rsidR="00000000" w:rsidDel="00000000" w:rsidP="00000000" w:rsidRDefault="00000000" w:rsidRPr="00000000" w14:paraId="0000003D">
      <w:pPr>
        <w:numPr>
          <w:ilvl w:val="0"/>
          <w:numId w:val="1"/>
        </w:numPr>
        <w:spacing w:after="24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Teilnahme an Schlichtungsverfahren ist freiwillig</w:t>
        <w:br w:type="textWrapping"/>
      </w:r>
    </w:p>
    <w:p w:rsidR="00000000" w:rsidDel="00000000" w:rsidP="00000000" w:rsidRDefault="00000000" w:rsidRPr="00000000" w14:paraId="0000003E">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rFonts w:ascii="Open Sans" w:cs="Open Sans" w:eastAsia="Open Sans" w:hAnsi="Open Sans"/>
          <w:b w:val="1"/>
          <w:bCs w:val="1"/>
        </w:rPr>
      </w:pPr>
      <w:bookmarkStart w:colFirst="0" w:colLast="0" w:name="_heading=h.ohwsljuu8smo" w:id="11"/>
      <w:bookmarkEnd w:id="11"/>
      <w:r w:rsidDel="00000000" w:rsidR="00000000" w:rsidRPr="00000000">
        <w:rPr>
          <w:rFonts w:ascii="Open Sans" w:cs="Open Sans" w:eastAsia="Open Sans" w:hAnsi="Open Sans"/>
          <w:b w:val="1"/>
          <w:bCs w:val="1"/>
          <w:rtl w:val="0"/>
        </w:rPr>
        <w:t xml:space="preserve">11. Datenschutz</w:t>
      </w:r>
    </w:p>
    <w:p w:rsidR="00000000" w:rsidDel="00000000" w:rsidP="00000000" w:rsidRDefault="00000000" w:rsidRPr="00000000" w14:paraId="00000040">
      <w:pPr>
        <w:numPr>
          <w:ilvl w:val="0"/>
          <w:numId w:val="5"/>
        </w:numPr>
        <w:spacing w:after="240" w:before="240" w:lineRule="auto"/>
        <w:ind w:left="720" w:hanging="360"/>
        <w:rPr>
          <w:sz w:val="20"/>
          <w:szCs w:val="20"/>
        </w:rPr>
      </w:pPr>
      <w:r w:rsidDel="00000000" w:rsidR="00000000" w:rsidRPr="00000000">
        <w:rPr>
          <w:rFonts w:ascii="Open Sans" w:cs="Open Sans" w:eastAsia="Open Sans" w:hAnsi="Open Sans"/>
          <w:sz w:val="20"/>
          <w:szCs w:val="20"/>
          <w:rtl w:val="0"/>
        </w:rPr>
        <w:t xml:space="preserve">Alle Angaben der Kunden werden </w:t>
      </w:r>
      <w:r w:rsidDel="00000000" w:rsidR="00000000" w:rsidRPr="00000000">
        <w:rPr>
          <w:rFonts w:ascii="Open Sans" w:cs="Open Sans" w:eastAsia="Open Sans" w:hAnsi="Open Sans"/>
          <w:b w:val="1"/>
          <w:bCs w:val="1"/>
          <w:sz w:val="20"/>
          <w:szCs w:val="20"/>
          <w:rtl w:val="0"/>
        </w:rPr>
        <w:t xml:space="preserve">vertraulich behandelt</w:t>
      </w:r>
      <w:r w:rsidDel="00000000" w:rsidR="00000000" w:rsidRPr="00000000">
        <w:rPr>
          <w:rFonts w:ascii="Open Sans" w:cs="Open Sans" w:eastAsia="Open Sans" w:hAnsi="Open Sans"/>
          <w:sz w:val="20"/>
          <w:szCs w:val="20"/>
          <w:rtl w:val="0"/>
        </w:rPr>
        <w:t xml:space="preserve"> und ausschließlich zur Bearbeitung der Beschwerde genutzt (</w:t>
      </w:r>
      <w:r w:rsidDel="00000000" w:rsidR="00000000" w:rsidRPr="00000000">
        <w:rPr>
          <w:rFonts w:ascii="Open Sans" w:cs="Open Sans" w:eastAsia="Open Sans" w:hAnsi="Open Sans"/>
          <w:b w:val="1"/>
          <w:bCs w:val="1"/>
          <w:sz w:val="20"/>
          <w:szCs w:val="20"/>
          <w:rtl w:val="0"/>
        </w:rPr>
        <w:t xml:space="preserve">DSGVO-konform</w:t>
      </w:r>
      <w:r w:rsidDel="00000000" w:rsidR="00000000" w:rsidRPr="00000000">
        <w:rPr>
          <w:rFonts w:ascii="Open Sans" w:cs="Open Sans" w:eastAsia="Open Sans" w:hAnsi="Open Sans"/>
          <w:sz w:val="20"/>
          <w:szCs w:val="20"/>
          <w:rtl w:val="0"/>
        </w:rPr>
        <w:t xml:space="preserve">)</w:t>
        <w:br w:type="textWrapping"/>
      </w:r>
      <w:r w:rsidDel="00000000" w:rsidR="00000000" w:rsidRPr="00000000">
        <w:rPr>
          <w:rtl w:val="0"/>
        </w:rPr>
      </w:r>
    </w:p>
    <w:p w:rsidR="00000000" w:rsidDel="00000000" w:rsidP="00000000" w:rsidRDefault="00000000" w:rsidRPr="00000000" w14:paraId="00000041">
      <w:pPr>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rFonts w:ascii="Open Sans" w:cs="Open Sans" w:eastAsia="Open Sans" w:hAnsi="Open Sans"/>
          <w:b w:val="1"/>
          <w:bCs w:val="1"/>
        </w:rPr>
      </w:pPr>
      <w:bookmarkStart w:colFirst="0" w:colLast="0" w:name="_heading=h.ll89zghzwb9k" w:id="12"/>
      <w:bookmarkEnd w:id="12"/>
      <w:r w:rsidDel="00000000" w:rsidR="00000000" w:rsidRPr="00000000">
        <w:rPr>
          <w:rFonts w:ascii="Open Sans" w:cs="Open Sans" w:eastAsia="Open Sans" w:hAnsi="Open Sans"/>
          <w:b w:val="1"/>
          <w:bCs w:val="1"/>
          <w:rtl w:val="0"/>
        </w:rPr>
        <w:t xml:space="preserve">12. Inkrafttreten</w:t>
      </w:r>
    </w:p>
    <w:p w:rsidR="00000000" w:rsidDel="00000000" w:rsidP="00000000" w:rsidRDefault="00000000" w:rsidRPr="00000000" w14:paraId="00000043">
      <w:pPr>
        <w:numPr>
          <w:ilvl w:val="0"/>
          <w:numId w:val="4"/>
        </w:numPr>
        <w:spacing w:after="0"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Dieses Beschwerdeverfahren tritt am 4.12.2025 in Kraft und ersetzt alle vorherigen Versionen</w:t>
        <w:br w:type="textWrapping"/>
      </w:r>
    </w:p>
    <w:p w:rsidR="00000000" w:rsidDel="00000000" w:rsidP="00000000" w:rsidRDefault="00000000" w:rsidRPr="00000000" w14:paraId="00000044">
      <w:pPr>
        <w:numPr>
          <w:ilvl w:val="0"/>
          <w:numId w:val="4"/>
        </w:numPr>
        <w:spacing w:after="240" w:before="0" w:lineRule="auto"/>
        <w:ind w:left="720" w:hanging="360"/>
        <w:rPr>
          <w:sz w:val="20"/>
          <w:szCs w:val="20"/>
        </w:rPr>
      </w:pPr>
      <w:r w:rsidDel="00000000" w:rsidR="00000000" w:rsidRPr="00000000">
        <w:rPr>
          <w:rFonts w:ascii="Open Sans" w:cs="Open Sans" w:eastAsia="Open Sans" w:hAnsi="Open Sans"/>
          <w:sz w:val="20"/>
          <w:szCs w:val="20"/>
          <w:rtl w:val="0"/>
        </w:rPr>
        <w:t xml:space="preserve">Verfügbar </w:t>
      </w:r>
      <w:r w:rsidDel="00000000" w:rsidR="00000000" w:rsidRPr="00000000">
        <w:rPr>
          <w:rFonts w:ascii="Open Sans" w:cs="Open Sans" w:eastAsia="Open Sans" w:hAnsi="Open Sans"/>
          <w:b w:val="1"/>
          <w:bCs w:val="1"/>
          <w:sz w:val="20"/>
          <w:szCs w:val="20"/>
          <w:rtl w:val="0"/>
        </w:rPr>
        <w:t xml:space="preserve">auf der Website von flomat.de</w:t>
      </w:r>
      <w:r w:rsidDel="00000000" w:rsidR="00000000" w:rsidRPr="00000000">
        <w:rPr>
          <w:rFonts w:ascii="Open Sans" w:cs="Open Sans" w:eastAsia="Open Sans" w:hAnsi="Open Sans"/>
          <w:sz w:val="20"/>
          <w:szCs w:val="20"/>
          <w:rtl w:val="0"/>
        </w:rPr>
        <w:t xml:space="preserve"> und auf Anfrage in Textform</w:t>
      </w: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europa.eu/consumers/od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tradestores.com/dokumentyFlomatDE/beschwerdeformular.pdf" TargetMode="External"/><Relationship Id="rId8" Type="http://schemas.openxmlformats.org/officeDocument/2006/relationships/hyperlink" Target="https://www.ltradestores.com/dokumentyFlomatDE/widerrufsformular.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FKy2JZOmF/E2lgkjdMg5le37kw==">CgMxLjAyDmgubzc5M2ZobXFreW80Mg5oLmVrMWhkZHRreGxscjINaC5uNnczdW5sc2d5aDIOaC5qeHp2aHJ5OHRpNGYyDmguMng5OHczdGEweW03Mg5oLm5sNjEyN3E2ZG5pNDIOaC40N2t6bWhkeGJhOHIyDmguc2x0Nnd2ZHpveHR5Mg5oLnl2cjdldDRnanYydDIOaC43d3g5cms5a3RncjYyDmguZWl2MHFlb3IyZDQ2Mg5oLm9od3NsanV1OHNtbzIOaC5sbDg5emdoendiOWs4AHIhMUlfWkxGNGpUQmFLX1ZIaG9tRDRPTUpvUTFGX0NYYW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